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96B3A" w14:textId="17503CE2" w:rsidR="005A442F" w:rsidRPr="008650F5" w:rsidRDefault="005A442F" w:rsidP="008650F5">
      <w:pPr>
        <w:pStyle w:val="Heading1"/>
      </w:pPr>
      <w:bookmarkStart w:id="0" w:name="_GoBack"/>
      <w:r w:rsidRPr="008650F5">
        <w:t>Data Protection</w:t>
      </w:r>
      <w:r w:rsidR="00C1682F" w:rsidRPr="008650F5">
        <w:t xml:space="preserve"> Addendum</w:t>
      </w:r>
    </w:p>
    <w:bookmarkEnd w:id="0"/>
    <w:p w14:paraId="39635D06" w14:textId="77777777" w:rsidR="005A442F" w:rsidRPr="009B3F69" w:rsidRDefault="005A442F" w:rsidP="005A442F">
      <w:pPr>
        <w:tabs>
          <w:tab w:val="left" w:pos="720"/>
        </w:tabs>
        <w:spacing w:after="0"/>
        <w:jc w:val="both"/>
        <w:rPr>
          <w:rFonts w:ascii="Calibri" w:hAnsi="Calibri" w:cs="Calibri"/>
          <w:b/>
          <w:color w:val="000000" w:themeColor="text1"/>
          <w:sz w:val="24"/>
          <w:szCs w:val="24"/>
          <w:u w:val="single"/>
        </w:rPr>
      </w:pPr>
    </w:p>
    <w:p w14:paraId="03AFE456" w14:textId="21180336" w:rsidR="00B54251" w:rsidRPr="009B3F69" w:rsidRDefault="00B54251" w:rsidP="005A442F">
      <w:pPr>
        <w:tabs>
          <w:tab w:val="left" w:pos="720"/>
        </w:tabs>
        <w:spacing w:after="0"/>
        <w:jc w:val="both"/>
        <w:rPr>
          <w:rFonts w:ascii="Calibri" w:hAnsi="Calibri" w:cs="Calibri"/>
          <w:noProof/>
          <w:color w:val="000000" w:themeColor="text1"/>
          <w:sz w:val="24"/>
          <w:szCs w:val="24"/>
        </w:rPr>
      </w:pPr>
      <w:r w:rsidRPr="009B3F69">
        <w:rPr>
          <w:rFonts w:ascii="Calibri" w:hAnsi="Calibri" w:cs="Calibri"/>
          <w:b/>
          <w:bCs/>
          <w:noProof/>
          <w:color w:val="000000" w:themeColor="text1"/>
          <w:sz w:val="24"/>
          <w:szCs w:val="24"/>
        </w:rPr>
        <w:t>Personal Data.</w:t>
      </w:r>
      <w:r w:rsidRPr="009B3F69">
        <w:rPr>
          <w:rFonts w:ascii="Calibri" w:hAnsi="Calibri" w:cs="Calibri"/>
          <w:noProof/>
          <w:color w:val="000000" w:themeColor="text1"/>
          <w:sz w:val="24"/>
          <w:szCs w:val="24"/>
        </w:rPr>
        <w:t xml:space="preserve"> Client may from time to time provide </w:t>
      </w:r>
      <w:r w:rsidR="00212105" w:rsidRPr="009B3F69">
        <w:rPr>
          <w:rFonts w:ascii="Calibri" w:hAnsi="Calibri" w:cs="Calibri"/>
          <w:noProof/>
          <w:color w:val="000000" w:themeColor="text1"/>
          <w:sz w:val="24"/>
          <w:szCs w:val="24"/>
        </w:rPr>
        <w:t>_________ (</w:t>
      </w:r>
      <w:r w:rsidR="003E0DA0">
        <w:rPr>
          <w:rFonts w:ascii="Calibri" w:hAnsi="Calibri" w:cs="Calibri"/>
          <w:noProof/>
          <w:color w:val="000000" w:themeColor="text1"/>
          <w:sz w:val="24"/>
          <w:szCs w:val="24"/>
        </w:rPr>
        <w:t xml:space="preserve">name of company, </w:t>
      </w:r>
      <w:r w:rsidR="00212105" w:rsidRPr="009B3F69">
        <w:rPr>
          <w:rFonts w:ascii="Calibri" w:hAnsi="Calibri" w:cs="Calibri"/>
          <w:noProof/>
          <w:color w:val="000000" w:themeColor="text1"/>
          <w:sz w:val="24"/>
          <w:szCs w:val="24"/>
        </w:rPr>
        <w:t xml:space="preserve">henceforth indicated as Company) </w:t>
      </w:r>
      <w:r w:rsidRPr="009B3F69">
        <w:rPr>
          <w:rFonts w:ascii="Calibri" w:hAnsi="Calibri" w:cs="Calibri"/>
          <w:noProof/>
          <w:color w:val="000000" w:themeColor="text1"/>
          <w:sz w:val="24"/>
          <w:szCs w:val="24"/>
        </w:rPr>
        <w:t>with certain personal data of Client’s facu</w:t>
      </w:r>
      <w:r w:rsidR="0011194E">
        <w:rPr>
          <w:rFonts w:ascii="Calibri" w:hAnsi="Calibri" w:cs="Calibri"/>
          <w:noProof/>
          <w:color w:val="000000" w:themeColor="text1"/>
          <w:sz w:val="24"/>
          <w:szCs w:val="24"/>
        </w:rPr>
        <w:t>l</w:t>
      </w:r>
      <w:r w:rsidRPr="009B3F69">
        <w:rPr>
          <w:rFonts w:ascii="Calibri" w:hAnsi="Calibri" w:cs="Calibri"/>
          <w:noProof/>
          <w:color w:val="000000" w:themeColor="text1"/>
          <w:sz w:val="24"/>
          <w:szCs w:val="24"/>
        </w:rPr>
        <w:t xml:space="preserve">ty, employees, students, </w:t>
      </w:r>
      <w:r w:rsidR="007936F7">
        <w:rPr>
          <w:rFonts w:ascii="Calibri" w:hAnsi="Calibri" w:cs="Calibri"/>
          <w:noProof/>
          <w:color w:val="000000" w:themeColor="text1"/>
          <w:sz w:val="24"/>
          <w:szCs w:val="24"/>
        </w:rPr>
        <w:t xml:space="preserve">alumni </w:t>
      </w:r>
      <w:r w:rsidRPr="009B3F69">
        <w:rPr>
          <w:rFonts w:ascii="Calibri" w:hAnsi="Calibri" w:cs="Calibri"/>
          <w:noProof/>
          <w:color w:val="000000" w:themeColor="text1"/>
          <w:sz w:val="24"/>
          <w:szCs w:val="24"/>
        </w:rPr>
        <w:t>or other members of the university community, that is regulated by various laws and regulations (“Client Personal Data”).</w:t>
      </w:r>
      <w:r w:rsidR="00212105" w:rsidRPr="009B3F69">
        <w:rPr>
          <w:rFonts w:ascii="Calibri" w:hAnsi="Calibri" w:cs="Calibri"/>
          <w:noProof/>
          <w:color w:val="000000" w:themeColor="text1"/>
          <w:sz w:val="24"/>
          <w:szCs w:val="24"/>
        </w:rPr>
        <w:t xml:space="preserve"> Company </w:t>
      </w:r>
      <w:r w:rsidRPr="009B3F69">
        <w:rPr>
          <w:rFonts w:ascii="Calibri" w:hAnsi="Calibri" w:cs="Calibri"/>
          <w:noProof/>
          <w:color w:val="000000" w:themeColor="text1"/>
          <w:sz w:val="24"/>
          <w:szCs w:val="24"/>
        </w:rPr>
        <w:t xml:space="preserve">confirms that for so long as it processes </w:t>
      </w:r>
      <w:r w:rsidR="00094579">
        <w:rPr>
          <w:rFonts w:ascii="Calibri" w:hAnsi="Calibri" w:cs="Calibri"/>
          <w:noProof/>
          <w:color w:val="000000" w:themeColor="text1"/>
          <w:sz w:val="24"/>
          <w:szCs w:val="24"/>
        </w:rPr>
        <w:t xml:space="preserve">or is otherwise in possession of </w:t>
      </w:r>
      <w:r w:rsidRPr="009B3F69">
        <w:rPr>
          <w:rFonts w:ascii="Calibri" w:hAnsi="Calibri" w:cs="Calibri"/>
          <w:noProof/>
          <w:color w:val="000000" w:themeColor="text1"/>
          <w:sz w:val="24"/>
          <w:szCs w:val="24"/>
        </w:rPr>
        <w:t xml:space="preserve">Client Personal Data in respect of the relevant </w:t>
      </w:r>
      <w:r w:rsidR="00224B6E">
        <w:rPr>
          <w:rFonts w:ascii="Calibri" w:hAnsi="Calibri" w:cs="Calibri"/>
          <w:noProof/>
          <w:color w:val="000000" w:themeColor="text1"/>
          <w:sz w:val="24"/>
          <w:szCs w:val="24"/>
        </w:rPr>
        <w:t xml:space="preserve">Service Agreement or </w:t>
      </w:r>
      <w:r w:rsidRPr="009B3F69">
        <w:rPr>
          <w:rFonts w:ascii="Calibri" w:hAnsi="Calibri" w:cs="Calibri"/>
          <w:noProof/>
          <w:color w:val="000000" w:themeColor="text1"/>
          <w:sz w:val="24"/>
          <w:szCs w:val="24"/>
        </w:rPr>
        <w:t>Order Form</w:t>
      </w:r>
      <w:r w:rsidR="00094579">
        <w:rPr>
          <w:rFonts w:ascii="Calibri" w:hAnsi="Calibri" w:cs="Calibri"/>
          <w:noProof/>
          <w:color w:val="000000" w:themeColor="text1"/>
          <w:sz w:val="24"/>
          <w:szCs w:val="24"/>
        </w:rPr>
        <w:t xml:space="preserve"> (or if Company subcontracts certain functions of the service to </w:t>
      </w:r>
      <w:r w:rsidR="00C533E6">
        <w:rPr>
          <w:rFonts w:ascii="Calibri" w:hAnsi="Calibri" w:cs="Calibri"/>
          <w:noProof/>
          <w:color w:val="000000" w:themeColor="text1"/>
          <w:sz w:val="24"/>
          <w:szCs w:val="24"/>
        </w:rPr>
        <w:t xml:space="preserve">a </w:t>
      </w:r>
      <w:r w:rsidR="00094579">
        <w:rPr>
          <w:rFonts w:ascii="Calibri" w:hAnsi="Calibri" w:cs="Calibri"/>
          <w:noProof/>
          <w:color w:val="000000" w:themeColor="text1"/>
          <w:sz w:val="24"/>
          <w:szCs w:val="24"/>
        </w:rPr>
        <w:t>3</w:t>
      </w:r>
      <w:r w:rsidR="00094579" w:rsidRPr="00094579">
        <w:rPr>
          <w:rFonts w:ascii="Calibri" w:hAnsi="Calibri" w:cs="Calibri"/>
          <w:noProof/>
          <w:color w:val="000000" w:themeColor="text1"/>
          <w:sz w:val="24"/>
          <w:szCs w:val="24"/>
          <w:vertAlign w:val="superscript"/>
        </w:rPr>
        <w:t>rd</w:t>
      </w:r>
      <w:r w:rsidR="00094579">
        <w:rPr>
          <w:rFonts w:ascii="Calibri" w:hAnsi="Calibri" w:cs="Calibri"/>
          <w:noProof/>
          <w:color w:val="000000" w:themeColor="text1"/>
          <w:sz w:val="24"/>
          <w:szCs w:val="24"/>
        </w:rPr>
        <w:t xml:space="preserve"> party entit</w:t>
      </w:r>
      <w:r w:rsidR="00C533E6">
        <w:rPr>
          <w:rFonts w:ascii="Calibri" w:hAnsi="Calibri" w:cs="Calibri"/>
          <w:noProof/>
          <w:color w:val="000000" w:themeColor="text1"/>
          <w:sz w:val="24"/>
          <w:szCs w:val="24"/>
        </w:rPr>
        <w:t>y</w:t>
      </w:r>
      <w:r w:rsidR="00094579">
        <w:rPr>
          <w:rFonts w:ascii="Calibri" w:hAnsi="Calibri" w:cs="Calibri"/>
          <w:noProof/>
          <w:color w:val="000000" w:themeColor="text1"/>
          <w:sz w:val="24"/>
          <w:szCs w:val="24"/>
        </w:rPr>
        <w:t xml:space="preserve"> </w:t>
      </w:r>
      <w:r w:rsidR="00C533E6">
        <w:rPr>
          <w:rFonts w:ascii="Calibri" w:hAnsi="Calibri" w:cs="Calibri"/>
          <w:noProof/>
          <w:color w:val="000000" w:themeColor="text1"/>
          <w:sz w:val="24"/>
          <w:szCs w:val="24"/>
        </w:rPr>
        <w:t>involving the 3</w:t>
      </w:r>
      <w:r w:rsidR="00C533E6" w:rsidRPr="00C533E6">
        <w:rPr>
          <w:rFonts w:ascii="Calibri" w:hAnsi="Calibri" w:cs="Calibri"/>
          <w:noProof/>
          <w:color w:val="000000" w:themeColor="text1"/>
          <w:sz w:val="24"/>
          <w:szCs w:val="24"/>
          <w:vertAlign w:val="superscript"/>
        </w:rPr>
        <w:t>rd</w:t>
      </w:r>
      <w:r w:rsidR="00C533E6">
        <w:rPr>
          <w:rFonts w:ascii="Calibri" w:hAnsi="Calibri" w:cs="Calibri"/>
          <w:noProof/>
          <w:color w:val="000000" w:themeColor="text1"/>
          <w:sz w:val="24"/>
          <w:szCs w:val="24"/>
        </w:rPr>
        <w:t xml:space="preserve"> party’s possession of Client Personal Data</w:t>
      </w:r>
      <w:r w:rsidR="00094579">
        <w:rPr>
          <w:rFonts w:ascii="Calibri" w:hAnsi="Calibri" w:cs="Calibri"/>
          <w:noProof/>
          <w:color w:val="000000" w:themeColor="text1"/>
          <w:sz w:val="24"/>
          <w:szCs w:val="24"/>
        </w:rPr>
        <w:t>)</w:t>
      </w:r>
      <w:r w:rsidRPr="009B3F69">
        <w:rPr>
          <w:rFonts w:ascii="Calibri" w:hAnsi="Calibri" w:cs="Calibri"/>
          <w:noProof/>
          <w:color w:val="000000" w:themeColor="text1"/>
          <w:sz w:val="24"/>
          <w:szCs w:val="24"/>
        </w:rPr>
        <w:t xml:space="preserve">, </w:t>
      </w:r>
      <w:r w:rsidR="00212105" w:rsidRPr="009B3F69">
        <w:rPr>
          <w:rFonts w:ascii="Calibri" w:hAnsi="Calibri" w:cs="Calibri"/>
          <w:noProof/>
          <w:color w:val="000000" w:themeColor="text1"/>
          <w:sz w:val="24"/>
          <w:szCs w:val="24"/>
        </w:rPr>
        <w:t xml:space="preserve">Company </w:t>
      </w:r>
      <w:r w:rsidRPr="009B3F69">
        <w:rPr>
          <w:rFonts w:ascii="Calibri" w:hAnsi="Calibri" w:cs="Calibri"/>
          <w:noProof/>
          <w:color w:val="000000" w:themeColor="text1"/>
          <w:sz w:val="24"/>
          <w:szCs w:val="24"/>
        </w:rPr>
        <w:t xml:space="preserve">will adhere to the provisions for the protection of Client Personal Data set forth in </w:t>
      </w:r>
      <w:r w:rsidR="00FD57D2">
        <w:rPr>
          <w:rFonts w:ascii="Calibri" w:hAnsi="Calibri" w:cs="Calibri"/>
          <w:noProof/>
          <w:color w:val="000000" w:themeColor="text1"/>
          <w:sz w:val="24"/>
          <w:szCs w:val="24"/>
        </w:rPr>
        <w:t xml:space="preserve">the following </w:t>
      </w:r>
      <w:r w:rsidRPr="009B3F69">
        <w:rPr>
          <w:rFonts w:ascii="Calibri" w:hAnsi="Calibri" w:cs="Calibri"/>
          <w:noProof/>
          <w:color w:val="000000" w:themeColor="text1"/>
          <w:sz w:val="24"/>
          <w:szCs w:val="24"/>
        </w:rPr>
        <w:t>provisions 1-</w:t>
      </w:r>
      <w:r w:rsidR="00513BE7" w:rsidRPr="009B3F69">
        <w:rPr>
          <w:rFonts w:ascii="Calibri" w:hAnsi="Calibri" w:cs="Calibri"/>
          <w:noProof/>
          <w:color w:val="000000" w:themeColor="text1"/>
          <w:sz w:val="24"/>
          <w:szCs w:val="24"/>
        </w:rPr>
        <w:t>4</w:t>
      </w:r>
      <w:r w:rsidRPr="009B3F69">
        <w:rPr>
          <w:rFonts w:ascii="Calibri" w:hAnsi="Calibri" w:cs="Calibri"/>
          <w:noProof/>
          <w:color w:val="000000" w:themeColor="text1"/>
          <w:sz w:val="24"/>
          <w:szCs w:val="24"/>
        </w:rPr>
        <w:t>, below.</w:t>
      </w:r>
    </w:p>
    <w:p w14:paraId="08273273" w14:textId="62C71E7F" w:rsidR="00B54251" w:rsidRPr="009B3F69" w:rsidRDefault="00B54251" w:rsidP="005A442F">
      <w:pPr>
        <w:tabs>
          <w:tab w:val="left" w:pos="720"/>
        </w:tabs>
        <w:spacing w:after="0"/>
        <w:jc w:val="both"/>
        <w:rPr>
          <w:rFonts w:ascii="Calibri" w:hAnsi="Calibri" w:cs="Calibri"/>
          <w:noProof/>
          <w:color w:val="000000" w:themeColor="text1"/>
          <w:sz w:val="24"/>
          <w:szCs w:val="24"/>
        </w:rPr>
      </w:pPr>
    </w:p>
    <w:p w14:paraId="0BE9DB3C" w14:textId="1E0127AC" w:rsidR="00B54251" w:rsidRPr="009B3F69" w:rsidRDefault="00B54251" w:rsidP="005A442F">
      <w:pPr>
        <w:tabs>
          <w:tab w:val="left" w:pos="720"/>
        </w:tabs>
        <w:spacing w:after="0"/>
        <w:jc w:val="both"/>
        <w:rPr>
          <w:rFonts w:ascii="Calibri" w:hAnsi="Calibri" w:cs="Calibri"/>
          <w:noProof/>
          <w:color w:val="000000" w:themeColor="text1"/>
          <w:sz w:val="24"/>
          <w:szCs w:val="24"/>
        </w:rPr>
      </w:pPr>
      <w:r w:rsidRPr="009B3F69">
        <w:rPr>
          <w:rFonts w:ascii="Calibri" w:hAnsi="Calibri" w:cs="Calibri"/>
          <w:noProof/>
          <w:color w:val="000000" w:themeColor="text1"/>
          <w:sz w:val="24"/>
          <w:szCs w:val="24"/>
        </w:rPr>
        <w:t xml:space="preserve">“Client </w:t>
      </w:r>
      <w:r w:rsidR="00C533E6">
        <w:rPr>
          <w:rFonts w:ascii="Calibri" w:hAnsi="Calibri" w:cs="Calibri"/>
          <w:noProof/>
          <w:color w:val="000000" w:themeColor="text1"/>
          <w:sz w:val="24"/>
          <w:szCs w:val="24"/>
        </w:rPr>
        <w:t xml:space="preserve">Personal </w:t>
      </w:r>
      <w:r w:rsidRPr="009B3F69">
        <w:rPr>
          <w:rFonts w:ascii="Calibri" w:hAnsi="Calibri" w:cs="Calibri"/>
          <w:noProof/>
          <w:color w:val="000000" w:themeColor="text1"/>
          <w:sz w:val="24"/>
          <w:szCs w:val="24"/>
        </w:rPr>
        <w:t>Data” means a</w:t>
      </w:r>
      <w:r w:rsidR="00C533E6">
        <w:rPr>
          <w:rFonts w:ascii="Calibri" w:hAnsi="Calibri" w:cs="Calibri"/>
          <w:noProof/>
          <w:color w:val="000000" w:themeColor="text1"/>
          <w:sz w:val="24"/>
          <w:szCs w:val="24"/>
        </w:rPr>
        <w:t>ny</w:t>
      </w:r>
      <w:r w:rsidRPr="009B3F69">
        <w:rPr>
          <w:rFonts w:ascii="Calibri" w:hAnsi="Calibri" w:cs="Calibri"/>
          <w:noProof/>
          <w:color w:val="000000" w:themeColor="text1"/>
          <w:sz w:val="24"/>
          <w:szCs w:val="24"/>
        </w:rPr>
        <w:t xml:space="preserve"> electronic data or information submitted by Client to the </w:t>
      </w:r>
      <w:r w:rsidR="003E0DA0">
        <w:rPr>
          <w:rFonts w:ascii="Calibri" w:hAnsi="Calibri" w:cs="Calibri"/>
          <w:noProof/>
          <w:color w:val="000000" w:themeColor="text1"/>
          <w:sz w:val="24"/>
          <w:szCs w:val="24"/>
        </w:rPr>
        <w:t>Company</w:t>
      </w:r>
      <w:r w:rsidR="007B13CF" w:rsidRPr="009B3F69">
        <w:rPr>
          <w:rFonts w:ascii="Calibri" w:hAnsi="Calibri" w:cs="Calibri"/>
          <w:noProof/>
          <w:color w:val="000000" w:themeColor="text1"/>
          <w:sz w:val="24"/>
          <w:szCs w:val="24"/>
        </w:rPr>
        <w:t xml:space="preserve">’s </w:t>
      </w:r>
      <w:r w:rsidRPr="009B3F69">
        <w:rPr>
          <w:rFonts w:ascii="Calibri" w:hAnsi="Calibri" w:cs="Calibri"/>
          <w:noProof/>
          <w:color w:val="000000" w:themeColor="text1"/>
          <w:sz w:val="24"/>
          <w:szCs w:val="24"/>
        </w:rPr>
        <w:t>Cloud Software</w:t>
      </w:r>
      <w:r w:rsidR="003E0DA0">
        <w:rPr>
          <w:rFonts w:ascii="Calibri" w:hAnsi="Calibri" w:cs="Calibri"/>
          <w:noProof/>
          <w:color w:val="000000" w:themeColor="text1"/>
          <w:sz w:val="24"/>
          <w:szCs w:val="24"/>
        </w:rPr>
        <w:t xml:space="preserve"> or</w:t>
      </w:r>
      <w:r w:rsidR="007B13CF" w:rsidRPr="009B3F69">
        <w:rPr>
          <w:rFonts w:ascii="Calibri" w:hAnsi="Calibri" w:cs="Calibri"/>
          <w:noProof/>
          <w:color w:val="000000" w:themeColor="text1"/>
          <w:sz w:val="24"/>
          <w:szCs w:val="24"/>
        </w:rPr>
        <w:t xml:space="preserve"> Server(s), or in hardcopy form</w:t>
      </w:r>
      <w:r w:rsidR="003E0DA0">
        <w:rPr>
          <w:rFonts w:ascii="Calibri" w:hAnsi="Calibri" w:cs="Calibri"/>
          <w:noProof/>
          <w:color w:val="000000" w:themeColor="text1"/>
          <w:sz w:val="24"/>
          <w:szCs w:val="24"/>
        </w:rPr>
        <w:t xml:space="preserve"> or other means by which Company gains access to the data</w:t>
      </w:r>
      <w:r w:rsidR="00C533E6">
        <w:rPr>
          <w:rFonts w:ascii="Calibri" w:hAnsi="Calibri" w:cs="Calibri"/>
          <w:noProof/>
          <w:color w:val="000000" w:themeColor="text1"/>
          <w:sz w:val="24"/>
          <w:szCs w:val="24"/>
        </w:rPr>
        <w:t xml:space="preserve">, </w:t>
      </w:r>
      <w:r w:rsidR="00F03179">
        <w:rPr>
          <w:rFonts w:ascii="Calibri" w:hAnsi="Calibri" w:cs="Calibri"/>
          <w:noProof/>
          <w:color w:val="000000" w:themeColor="text1"/>
          <w:sz w:val="24"/>
          <w:szCs w:val="24"/>
        </w:rPr>
        <w:t xml:space="preserve">that </w:t>
      </w:r>
      <w:r w:rsidR="00C533E6">
        <w:rPr>
          <w:rFonts w:ascii="Calibri" w:hAnsi="Calibri" w:cs="Calibri"/>
          <w:noProof/>
          <w:color w:val="000000" w:themeColor="text1"/>
          <w:sz w:val="24"/>
          <w:szCs w:val="24"/>
        </w:rPr>
        <w:t xml:space="preserve">includes a person’s name in combination with </w:t>
      </w:r>
      <w:r w:rsidR="00F03179">
        <w:rPr>
          <w:rFonts w:ascii="Calibri" w:hAnsi="Calibri" w:cs="Calibri"/>
          <w:noProof/>
          <w:color w:val="000000" w:themeColor="text1"/>
          <w:sz w:val="24"/>
          <w:szCs w:val="24"/>
        </w:rPr>
        <w:t xml:space="preserve">sensitive ID numbers, or other personal identifiable information (PII). </w:t>
      </w:r>
      <w:r w:rsidR="00F03179" w:rsidRPr="00F03179">
        <w:rPr>
          <w:rFonts w:ascii="Calibri" w:hAnsi="Calibri" w:cs="Calibri"/>
          <w:noProof/>
          <w:color w:val="000000" w:themeColor="text1"/>
          <w:sz w:val="24"/>
          <w:szCs w:val="24"/>
        </w:rPr>
        <w:t xml:space="preserve">PII is defined as information: (i) that directly identifies an individual (e.g., name, address, social security number or other identifying number or code, telephone number, email address, etc.) or (ii) by which an </w:t>
      </w:r>
      <w:r w:rsidR="00A641FE">
        <w:rPr>
          <w:rFonts w:ascii="Calibri" w:hAnsi="Calibri" w:cs="Calibri"/>
          <w:noProof/>
          <w:color w:val="000000" w:themeColor="text1"/>
          <w:sz w:val="24"/>
          <w:szCs w:val="24"/>
        </w:rPr>
        <w:t>entity</w:t>
      </w:r>
      <w:r w:rsidR="00F03179" w:rsidRPr="00F03179">
        <w:rPr>
          <w:rFonts w:ascii="Calibri" w:hAnsi="Calibri" w:cs="Calibri"/>
          <w:noProof/>
          <w:color w:val="000000" w:themeColor="text1"/>
          <w:sz w:val="24"/>
          <w:szCs w:val="24"/>
        </w:rPr>
        <w:t xml:space="preserve"> intends to identify specific individuals in conjunction with other data elements, i.e., indirect identification.</w:t>
      </w:r>
      <w:r w:rsidR="00F03179">
        <w:rPr>
          <w:rFonts w:ascii="Calibri" w:hAnsi="Calibri" w:cs="Calibri"/>
          <w:noProof/>
          <w:color w:val="000000" w:themeColor="text1"/>
          <w:sz w:val="24"/>
          <w:szCs w:val="24"/>
        </w:rPr>
        <w:t xml:space="preserve"> For purposes of student information, Client Personal Data </w:t>
      </w:r>
      <w:r w:rsidR="00156019">
        <w:rPr>
          <w:rFonts w:ascii="Calibri" w:hAnsi="Calibri" w:cs="Calibri"/>
          <w:noProof/>
          <w:color w:val="000000" w:themeColor="text1"/>
          <w:sz w:val="24"/>
          <w:szCs w:val="24"/>
        </w:rPr>
        <w:t xml:space="preserve">will also be construed to include current and past student data that is not included in USA’s current </w:t>
      </w:r>
      <w:hyperlink r:id="rId8" w:history="1">
        <w:r w:rsidR="00156019" w:rsidRPr="00156019">
          <w:rPr>
            <w:rStyle w:val="Hyperlink"/>
            <w:rFonts w:ascii="Calibri" w:hAnsi="Calibri" w:cs="Calibri"/>
            <w:noProof/>
            <w:sz w:val="24"/>
            <w:szCs w:val="24"/>
          </w:rPr>
          <w:t>Directory Information</w:t>
        </w:r>
      </w:hyperlink>
      <w:r w:rsidR="00156019">
        <w:rPr>
          <w:rFonts w:ascii="Calibri" w:hAnsi="Calibri" w:cs="Calibri"/>
          <w:noProof/>
          <w:color w:val="000000" w:themeColor="text1"/>
          <w:sz w:val="24"/>
          <w:szCs w:val="24"/>
        </w:rPr>
        <w:t xml:space="preserve"> (</w:t>
      </w:r>
      <w:r w:rsidR="00E46C33">
        <w:rPr>
          <w:rFonts w:ascii="Calibri" w:hAnsi="Calibri" w:cs="Calibri"/>
          <w:noProof/>
          <w:color w:val="000000" w:themeColor="text1"/>
          <w:sz w:val="24"/>
          <w:szCs w:val="24"/>
        </w:rPr>
        <w:t xml:space="preserve">see </w:t>
      </w:r>
      <w:r w:rsidR="00E47BE8">
        <w:rPr>
          <w:rFonts w:ascii="Calibri" w:hAnsi="Calibri" w:cs="Calibri"/>
          <w:noProof/>
          <w:color w:val="000000" w:themeColor="text1"/>
          <w:sz w:val="24"/>
          <w:szCs w:val="24"/>
        </w:rPr>
        <w:t xml:space="preserve">USA’s webpage, </w:t>
      </w:r>
      <w:r w:rsidR="00156019">
        <w:rPr>
          <w:rFonts w:ascii="Calibri" w:hAnsi="Calibri" w:cs="Calibri"/>
          <w:noProof/>
          <w:color w:val="000000" w:themeColor="text1"/>
          <w:sz w:val="24"/>
          <w:szCs w:val="24"/>
        </w:rPr>
        <w:t>“FERPA &amp; Your Privacy tab</w:t>
      </w:r>
      <w:r w:rsidR="00E46C33">
        <w:rPr>
          <w:rFonts w:ascii="Calibri" w:hAnsi="Calibri" w:cs="Calibri"/>
          <w:noProof/>
          <w:color w:val="000000" w:themeColor="text1"/>
          <w:sz w:val="24"/>
          <w:szCs w:val="24"/>
        </w:rPr>
        <w:t>”</w:t>
      </w:r>
      <w:r w:rsidR="00156019">
        <w:rPr>
          <w:rFonts w:ascii="Calibri" w:hAnsi="Calibri" w:cs="Calibri"/>
          <w:noProof/>
          <w:color w:val="000000" w:themeColor="text1"/>
          <w:sz w:val="24"/>
          <w:szCs w:val="24"/>
        </w:rPr>
        <w:t>, “What is directory information?”).</w:t>
      </w:r>
    </w:p>
    <w:p w14:paraId="19B62295" w14:textId="77777777" w:rsidR="00B54251" w:rsidRPr="009B3F69" w:rsidRDefault="00B54251" w:rsidP="005A442F">
      <w:pPr>
        <w:tabs>
          <w:tab w:val="left" w:pos="720"/>
        </w:tabs>
        <w:spacing w:after="0"/>
        <w:jc w:val="both"/>
        <w:rPr>
          <w:rFonts w:ascii="Calibri" w:hAnsi="Calibri" w:cs="Calibri"/>
          <w:noProof/>
          <w:color w:val="000000" w:themeColor="text1"/>
          <w:sz w:val="24"/>
          <w:szCs w:val="24"/>
        </w:rPr>
      </w:pPr>
    </w:p>
    <w:p w14:paraId="33F47790" w14:textId="182E3AE5" w:rsidR="005A442F" w:rsidRPr="009B3F69" w:rsidRDefault="00D057AE" w:rsidP="005A442F">
      <w:pPr>
        <w:tabs>
          <w:tab w:val="left" w:pos="720"/>
        </w:tabs>
        <w:spacing w:after="0"/>
        <w:jc w:val="both"/>
        <w:rPr>
          <w:rFonts w:ascii="Calibri" w:hAnsi="Calibri" w:cs="Calibri"/>
          <w:noProof/>
          <w:color w:val="000000" w:themeColor="text1"/>
          <w:sz w:val="24"/>
          <w:szCs w:val="24"/>
        </w:rPr>
      </w:pPr>
      <w:r w:rsidRPr="009B3F69">
        <w:rPr>
          <w:rFonts w:ascii="Calibri" w:hAnsi="Calibri" w:cs="Calibri"/>
          <w:noProof/>
          <w:color w:val="000000" w:themeColor="text1"/>
          <w:sz w:val="24"/>
          <w:szCs w:val="24"/>
        </w:rPr>
        <w:t xml:space="preserve">1. </w:t>
      </w:r>
      <w:r w:rsidR="00212105" w:rsidRPr="009B3F69">
        <w:rPr>
          <w:rFonts w:ascii="Calibri" w:hAnsi="Calibri" w:cs="Calibri"/>
          <w:noProof/>
          <w:color w:val="000000" w:themeColor="text1"/>
          <w:sz w:val="24"/>
          <w:szCs w:val="24"/>
        </w:rPr>
        <w:t xml:space="preserve"> Company </w:t>
      </w:r>
      <w:r w:rsidR="005A442F" w:rsidRPr="009B3F69">
        <w:rPr>
          <w:rFonts w:ascii="Calibri" w:hAnsi="Calibri" w:cs="Calibri"/>
          <w:noProof/>
          <w:color w:val="000000" w:themeColor="text1"/>
          <w:sz w:val="24"/>
          <w:szCs w:val="24"/>
        </w:rPr>
        <w:t xml:space="preserve">confirms that for so long as it processes Client Personal Data in performing its obligations under </w:t>
      </w:r>
      <w:r w:rsidR="00575C42" w:rsidRPr="009B3F69">
        <w:rPr>
          <w:rFonts w:ascii="Calibri" w:hAnsi="Calibri" w:cs="Calibri"/>
          <w:noProof/>
          <w:color w:val="000000" w:themeColor="text1"/>
          <w:sz w:val="24"/>
          <w:szCs w:val="24"/>
        </w:rPr>
        <w:t>terms of this agreement, it will</w:t>
      </w:r>
      <w:r w:rsidR="005A442F" w:rsidRPr="009B3F69">
        <w:rPr>
          <w:rFonts w:ascii="Calibri" w:hAnsi="Calibri" w:cs="Calibri"/>
          <w:noProof/>
          <w:color w:val="000000" w:themeColor="text1"/>
          <w:sz w:val="24"/>
          <w:szCs w:val="24"/>
        </w:rPr>
        <w:t>:</w:t>
      </w:r>
    </w:p>
    <w:p w14:paraId="449B949F" w14:textId="77777777" w:rsidR="005A442F" w:rsidRPr="009B3F69" w:rsidRDefault="005A442F" w:rsidP="005A442F">
      <w:pPr>
        <w:tabs>
          <w:tab w:val="left" w:pos="720"/>
        </w:tabs>
        <w:spacing w:after="0"/>
        <w:jc w:val="both"/>
        <w:rPr>
          <w:rFonts w:ascii="Calibri" w:hAnsi="Calibri" w:cs="Calibri"/>
          <w:noProof/>
          <w:color w:val="000000" w:themeColor="text1"/>
          <w:sz w:val="24"/>
          <w:szCs w:val="24"/>
        </w:rPr>
      </w:pPr>
    </w:p>
    <w:p w14:paraId="1FA17247" w14:textId="7FF60928" w:rsidR="005A442F" w:rsidRPr="009B3F69" w:rsidRDefault="005A442F" w:rsidP="005A442F">
      <w:pPr>
        <w:numPr>
          <w:ilvl w:val="0"/>
          <w:numId w:val="1"/>
        </w:numPr>
        <w:tabs>
          <w:tab w:val="left" w:pos="720"/>
        </w:tabs>
        <w:spacing w:after="0" w:line="240" w:lineRule="auto"/>
        <w:ind w:left="720"/>
        <w:jc w:val="both"/>
        <w:rPr>
          <w:rFonts w:ascii="Calibri" w:hAnsi="Calibri" w:cs="Calibri"/>
          <w:noProof/>
          <w:color w:val="000000" w:themeColor="text1"/>
          <w:sz w:val="24"/>
          <w:szCs w:val="24"/>
        </w:rPr>
      </w:pPr>
      <w:r w:rsidRPr="009B3F69">
        <w:rPr>
          <w:rFonts w:ascii="Calibri" w:hAnsi="Calibri" w:cs="Calibri"/>
          <w:noProof/>
          <w:color w:val="000000" w:themeColor="text1"/>
          <w:sz w:val="24"/>
          <w:szCs w:val="24"/>
        </w:rPr>
        <w:t>maintain appropriate technical and organizational data security measures, including a written information security policy to protect the Client Personal Data</w:t>
      </w:r>
      <w:r w:rsidRPr="009B3F69">
        <w:rPr>
          <w:rFonts w:ascii="Calibri" w:hAnsi="Calibri" w:cs="Calibri"/>
          <w:color w:val="000000" w:themeColor="text1"/>
          <w:sz w:val="24"/>
          <w:szCs w:val="24"/>
        </w:rPr>
        <w:t xml:space="preserve"> </w:t>
      </w:r>
      <w:r w:rsidRPr="009B3F69">
        <w:rPr>
          <w:rFonts w:ascii="Calibri" w:hAnsi="Calibri" w:cs="Calibri"/>
          <w:noProof/>
          <w:color w:val="000000" w:themeColor="text1"/>
          <w:sz w:val="24"/>
          <w:szCs w:val="24"/>
        </w:rPr>
        <w:t xml:space="preserve">consistent with applicable </w:t>
      </w:r>
      <w:r w:rsidR="00575C42" w:rsidRPr="009B3F69">
        <w:rPr>
          <w:rFonts w:ascii="Calibri" w:hAnsi="Calibri" w:cs="Calibri"/>
          <w:noProof/>
          <w:color w:val="000000" w:themeColor="text1"/>
          <w:sz w:val="24"/>
          <w:szCs w:val="24"/>
        </w:rPr>
        <w:t xml:space="preserve">federal and state </w:t>
      </w:r>
      <w:r w:rsidR="007D7FD4" w:rsidRPr="009B3F69">
        <w:rPr>
          <w:rFonts w:ascii="Calibri" w:hAnsi="Calibri" w:cs="Calibri"/>
          <w:noProof/>
          <w:color w:val="000000" w:themeColor="text1"/>
          <w:sz w:val="24"/>
          <w:szCs w:val="24"/>
        </w:rPr>
        <w:t xml:space="preserve">data security and privacy </w:t>
      </w:r>
      <w:r w:rsidRPr="009B3F69">
        <w:rPr>
          <w:rFonts w:ascii="Calibri" w:hAnsi="Calibri" w:cs="Calibri"/>
          <w:noProof/>
          <w:color w:val="000000" w:themeColor="text1"/>
          <w:sz w:val="24"/>
          <w:szCs w:val="24"/>
        </w:rPr>
        <w:t>laws and regulations;</w:t>
      </w:r>
    </w:p>
    <w:p w14:paraId="0FA9D175" w14:textId="017F6312" w:rsidR="005A442F" w:rsidRPr="009B3F69" w:rsidRDefault="005A442F" w:rsidP="005A442F">
      <w:pPr>
        <w:numPr>
          <w:ilvl w:val="0"/>
          <w:numId w:val="1"/>
        </w:numPr>
        <w:tabs>
          <w:tab w:val="left" w:pos="720"/>
        </w:tabs>
        <w:spacing w:after="0" w:line="240" w:lineRule="auto"/>
        <w:ind w:left="720"/>
        <w:jc w:val="both"/>
        <w:rPr>
          <w:rFonts w:ascii="Calibri" w:hAnsi="Calibri" w:cs="Calibri"/>
          <w:noProof/>
          <w:color w:val="000000" w:themeColor="text1"/>
          <w:sz w:val="24"/>
          <w:szCs w:val="24"/>
        </w:rPr>
      </w:pPr>
      <w:r w:rsidRPr="009B3F69">
        <w:rPr>
          <w:rFonts w:ascii="Calibri" w:hAnsi="Calibri" w:cs="Calibri"/>
          <w:noProof/>
          <w:color w:val="000000" w:themeColor="text1"/>
          <w:sz w:val="24"/>
          <w:szCs w:val="24"/>
        </w:rPr>
        <w:t xml:space="preserve">maintain the confidentiality of Client Personal Data in accordance with the </w:t>
      </w:r>
      <w:r w:rsidR="00A05A25">
        <w:rPr>
          <w:rFonts w:ascii="Calibri" w:hAnsi="Calibri" w:cs="Calibri"/>
          <w:noProof/>
          <w:color w:val="000000" w:themeColor="text1"/>
          <w:sz w:val="24"/>
          <w:szCs w:val="24"/>
        </w:rPr>
        <w:t>Service Agreement</w:t>
      </w:r>
      <w:r w:rsidRPr="009B3F69">
        <w:rPr>
          <w:rFonts w:ascii="Calibri" w:hAnsi="Calibri" w:cs="Calibri"/>
          <w:noProof/>
          <w:color w:val="000000" w:themeColor="text1"/>
          <w:sz w:val="24"/>
          <w:szCs w:val="24"/>
        </w:rPr>
        <w:t xml:space="preserve"> </w:t>
      </w:r>
      <w:r w:rsidR="00790D92" w:rsidRPr="009B3F69">
        <w:rPr>
          <w:rFonts w:ascii="Calibri" w:hAnsi="Calibri" w:cs="Calibri"/>
          <w:noProof/>
          <w:color w:val="000000" w:themeColor="text1"/>
          <w:sz w:val="24"/>
          <w:szCs w:val="24"/>
        </w:rPr>
        <w:t>(</w:t>
      </w:r>
      <w:r w:rsidR="00A05A25">
        <w:rPr>
          <w:rFonts w:ascii="Calibri" w:hAnsi="Calibri" w:cs="Calibri"/>
          <w:noProof/>
          <w:color w:val="000000" w:themeColor="text1"/>
          <w:sz w:val="24"/>
          <w:szCs w:val="24"/>
        </w:rPr>
        <w:t>or</w:t>
      </w:r>
      <w:r w:rsidRPr="009B3F69">
        <w:rPr>
          <w:rFonts w:ascii="Calibri" w:hAnsi="Calibri" w:cs="Calibri"/>
          <w:noProof/>
          <w:color w:val="000000" w:themeColor="text1"/>
          <w:sz w:val="24"/>
          <w:szCs w:val="24"/>
        </w:rPr>
        <w:t xml:space="preserve"> relevant Order Form</w:t>
      </w:r>
      <w:r w:rsidR="00790D92" w:rsidRPr="009B3F69">
        <w:rPr>
          <w:rFonts w:ascii="Calibri" w:hAnsi="Calibri" w:cs="Calibri"/>
          <w:noProof/>
          <w:color w:val="000000" w:themeColor="text1"/>
          <w:sz w:val="24"/>
          <w:szCs w:val="24"/>
        </w:rPr>
        <w:t xml:space="preserve"> if applicable)</w:t>
      </w:r>
      <w:r w:rsidRPr="009B3F69">
        <w:rPr>
          <w:rFonts w:ascii="Calibri" w:hAnsi="Calibri" w:cs="Calibri"/>
          <w:noProof/>
          <w:color w:val="000000" w:themeColor="text1"/>
          <w:sz w:val="24"/>
          <w:szCs w:val="24"/>
        </w:rPr>
        <w:t>;</w:t>
      </w:r>
    </w:p>
    <w:p w14:paraId="00D529CF" w14:textId="1CCA3BA5" w:rsidR="00575C42" w:rsidRPr="009B3F69" w:rsidRDefault="005A442F" w:rsidP="005A442F">
      <w:pPr>
        <w:numPr>
          <w:ilvl w:val="0"/>
          <w:numId w:val="1"/>
        </w:numPr>
        <w:tabs>
          <w:tab w:val="left" w:pos="720"/>
        </w:tabs>
        <w:spacing w:after="0" w:line="240" w:lineRule="auto"/>
        <w:ind w:left="720"/>
        <w:jc w:val="both"/>
        <w:rPr>
          <w:rFonts w:ascii="Calibri" w:hAnsi="Calibri" w:cs="Calibri"/>
          <w:noProof/>
          <w:color w:val="000000" w:themeColor="text1"/>
          <w:sz w:val="24"/>
          <w:szCs w:val="24"/>
        </w:rPr>
      </w:pPr>
      <w:r w:rsidRPr="009B3F69">
        <w:rPr>
          <w:rFonts w:ascii="Calibri" w:hAnsi="Calibri" w:cs="Calibri"/>
          <w:noProof/>
          <w:color w:val="000000" w:themeColor="text1"/>
          <w:sz w:val="24"/>
          <w:szCs w:val="24"/>
        </w:rPr>
        <w:t>process the Client Personal Data only in accordance with the Client’s instructions</w:t>
      </w:r>
      <w:r w:rsidR="00575C42" w:rsidRPr="009B3F69">
        <w:rPr>
          <w:rFonts w:ascii="Calibri" w:hAnsi="Calibri" w:cs="Calibri"/>
          <w:noProof/>
          <w:color w:val="000000" w:themeColor="text1"/>
          <w:sz w:val="24"/>
          <w:szCs w:val="24"/>
        </w:rPr>
        <w:t>; including to</w:t>
      </w:r>
      <w:r w:rsidRPr="009B3F69">
        <w:rPr>
          <w:rFonts w:ascii="Calibri" w:hAnsi="Calibri" w:cs="Calibri"/>
          <w:noProof/>
          <w:color w:val="000000" w:themeColor="text1"/>
          <w:sz w:val="24"/>
          <w:szCs w:val="24"/>
        </w:rPr>
        <w:t xml:space="preserve"> process Client Personal Data as reasonably required to perform the obligations described therein.  Client hereby authori</w:t>
      </w:r>
      <w:r w:rsidR="00816063">
        <w:rPr>
          <w:rFonts w:ascii="Calibri" w:hAnsi="Calibri" w:cs="Calibri"/>
          <w:noProof/>
          <w:color w:val="000000" w:themeColor="text1"/>
          <w:sz w:val="24"/>
          <w:szCs w:val="24"/>
        </w:rPr>
        <w:t>z</w:t>
      </w:r>
      <w:r w:rsidRPr="009B3F69">
        <w:rPr>
          <w:rFonts w:ascii="Calibri" w:hAnsi="Calibri" w:cs="Calibri"/>
          <w:noProof/>
          <w:color w:val="000000" w:themeColor="text1"/>
          <w:sz w:val="24"/>
          <w:szCs w:val="24"/>
        </w:rPr>
        <w:t xml:space="preserve">es </w:t>
      </w:r>
      <w:r w:rsidR="00212105" w:rsidRPr="009B3F69">
        <w:rPr>
          <w:rFonts w:ascii="Calibri" w:hAnsi="Calibri" w:cs="Calibri"/>
          <w:noProof/>
          <w:color w:val="000000" w:themeColor="text1"/>
          <w:sz w:val="24"/>
          <w:szCs w:val="24"/>
        </w:rPr>
        <w:t>Company</w:t>
      </w:r>
      <w:r w:rsidRPr="009B3F69">
        <w:rPr>
          <w:rFonts w:ascii="Calibri" w:hAnsi="Calibri" w:cs="Calibri"/>
          <w:noProof/>
          <w:color w:val="000000" w:themeColor="text1"/>
          <w:sz w:val="24"/>
          <w:szCs w:val="24"/>
        </w:rPr>
        <w:t xml:space="preserve"> to take such steps in the processing of Client Personal Data on behalf of Client as are reasonably necessary for the performance of </w:t>
      </w:r>
      <w:r w:rsidR="00212105" w:rsidRPr="009B3F69">
        <w:rPr>
          <w:rFonts w:ascii="Calibri" w:hAnsi="Calibri" w:cs="Calibri"/>
          <w:noProof/>
          <w:color w:val="000000" w:themeColor="text1"/>
          <w:sz w:val="24"/>
          <w:szCs w:val="24"/>
        </w:rPr>
        <w:t>Company</w:t>
      </w:r>
      <w:r w:rsidRPr="009B3F69">
        <w:rPr>
          <w:rFonts w:ascii="Calibri" w:hAnsi="Calibri" w:cs="Calibri"/>
          <w:noProof/>
          <w:color w:val="000000" w:themeColor="text1"/>
          <w:sz w:val="24"/>
          <w:szCs w:val="24"/>
        </w:rPr>
        <w:t xml:space="preserve">’s obligations under </w:t>
      </w:r>
      <w:r w:rsidR="007E68CB">
        <w:rPr>
          <w:rFonts w:ascii="Calibri" w:hAnsi="Calibri" w:cs="Calibri"/>
          <w:noProof/>
          <w:color w:val="000000" w:themeColor="text1"/>
          <w:sz w:val="24"/>
          <w:szCs w:val="24"/>
        </w:rPr>
        <w:t>the Services Ag</w:t>
      </w:r>
      <w:r w:rsidR="00575C42" w:rsidRPr="009B3F69">
        <w:rPr>
          <w:rFonts w:ascii="Calibri" w:hAnsi="Calibri" w:cs="Calibri"/>
          <w:noProof/>
          <w:color w:val="000000" w:themeColor="text1"/>
          <w:sz w:val="24"/>
          <w:szCs w:val="24"/>
        </w:rPr>
        <w:t>reement</w:t>
      </w:r>
      <w:r w:rsidR="007E68CB">
        <w:rPr>
          <w:rFonts w:ascii="Calibri" w:hAnsi="Calibri" w:cs="Calibri"/>
          <w:noProof/>
          <w:color w:val="000000" w:themeColor="text1"/>
          <w:sz w:val="24"/>
          <w:szCs w:val="24"/>
        </w:rPr>
        <w:t xml:space="preserve"> (or Order Form, as applicable)</w:t>
      </w:r>
      <w:r w:rsidR="00575C42" w:rsidRPr="009B3F69">
        <w:rPr>
          <w:rFonts w:ascii="Calibri" w:hAnsi="Calibri" w:cs="Calibri"/>
          <w:noProof/>
          <w:color w:val="000000" w:themeColor="text1"/>
          <w:sz w:val="24"/>
          <w:szCs w:val="24"/>
        </w:rPr>
        <w:t>.</w:t>
      </w:r>
    </w:p>
    <w:p w14:paraId="0CB19570" w14:textId="136BDD1F" w:rsidR="005A442F" w:rsidRPr="009B3F69" w:rsidRDefault="005A442F" w:rsidP="005A442F">
      <w:pPr>
        <w:numPr>
          <w:ilvl w:val="0"/>
          <w:numId w:val="1"/>
        </w:numPr>
        <w:tabs>
          <w:tab w:val="left" w:pos="720"/>
        </w:tabs>
        <w:spacing w:after="0" w:line="240" w:lineRule="auto"/>
        <w:ind w:left="720"/>
        <w:jc w:val="both"/>
        <w:rPr>
          <w:rFonts w:ascii="Calibri" w:hAnsi="Calibri" w:cs="Calibri"/>
          <w:noProof/>
          <w:color w:val="000000" w:themeColor="text1"/>
          <w:sz w:val="24"/>
          <w:szCs w:val="24"/>
        </w:rPr>
      </w:pPr>
      <w:r w:rsidRPr="009B3F69">
        <w:rPr>
          <w:rFonts w:ascii="Calibri" w:hAnsi="Calibri" w:cs="Calibri"/>
          <w:noProof/>
          <w:color w:val="000000" w:themeColor="text1"/>
          <w:sz w:val="24"/>
          <w:szCs w:val="24"/>
        </w:rPr>
        <w:t xml:space="preserve">limit access to the Client Personal Data to </w:t>
      </w:r>
      <w:r w:rsidR="00212105" w:rsidRPr="009B3F69">
        <w:rPr>
          <w:rFonts w:ascii="Calibri" w:hAnsi="Calibri" w:cs="Calibri"/>
          <w:noProof/>
          <w:color w:val="000000" w:themeColor="text1"/>
          <w:sz w:val="24"/>
          <w:szCs w:val="24"/>
        </w:rPr>
        <w:t>Company</w:t>
      </w:r>
      <w:r w:rsidRPr="009B3F69">
        <w:rPr>
          <w:rFonts w:ascii="Calibri" w:hAnsi="Calibri" w:cs="Calibri"/>
          <w:noProof/>
          <w:color w:val="000000" w:themeColor="text1"/>
          <w:sz w:val="24"/>
          <w:szCs w:val="24"/>
        </w:rPr>
        <w:t xml:space="preserve">’s employees, agents and subcontractors (including </w:t>
      </w:r>
      <w:r w:rsidR="00D72719" w:rsidRPr="009B3F69">
        <w:rPr>
          <w:rFonts w:ascii="Calibri" w:hAnsi="Calibri" w:cs="Calibri"/>
          <w:noProof/>
          <w:color w:val="000000" w:themeColor="text1"/>
          <w:sz w:val="24"/>
          <w:szCs w:val="24"/>
        </w:rPr>
        <w:t>Company’s partners or subsidiary</w:t>
      </w:r>
      <w:r w:rsidRPr="009B3F69">
        <w:rPr>
          <w:rFonts w:ascii="Calibri" w:hAnsi="Calibri" w:cs="Calibri"/>
          <w:noProof/>
          <w:color w:val="000000" w:themeColor="text1"/>
          <w:sz w:val="24"/>
          <w:szCs w:val="24"/>
        </w:rPr>
        <w:t xml:space="preserve"> companies) who have a need to access such Client Personal Data </w:t>
      </w:r>
      <w:bookmarkStart w:id="1" w:name="_Hlk135657322"/>
      <w:r w:rsidRPr="009B3F69">
        <w:rPr>
          <w:rFonts w:ascii="Calibri" w:hAnsi="Calibri" w:cs="Calibri"/>
          <w:noProof/>
          <w:color w:val="000000" w:themeColor="text1"/>
          <w:sz w:val="24"/>
          <w:szCs w:val="24"/>
        </w:rPr>
        <w:t>to perform</w:t>
      </w:r>
      <w:r w:rsidR="00212105" w:rsidRPr="009B3F69">
        <w:rPr>
          <w:rFonts w:ascii="Calibri" w:hAnsi="Calibri" w:cs="Calibri"/>
          <w:noProof/>
          <w:color w:val="000000" w:themeColor="text1"/>
          <w:sz w:val="24"/>
          <w:szCs w:val="24"/>
        </w:rPr>
        <w:t xml:space="preserve"> </w:t>
      </w:r>
      <w:bookmarkStart w:id="2" w:name="_Hlk135315180"/>
      <w:r w:rsidR="00212105" w:rsidRPr="009B3F69">
        <w:rPr>
          <w:rFonts w:ascii="Calibri" w:hAnsi="Calibri" w:cs="Calibri"/>
          <w:noProof/>
          <w:color w:val="000000" w:themeColor="text1"/>
          <w:sz w:val="24"/>
          <w:szCs w:val="24"/>
        </w:rPr>
        <w:t>Company</w:t>
      </w:r>
      <w:bookmarkEnd w:id="2"/>
      <w:r w:rsidRPr="009B3F69">
        <w:rPr>
          <w:rFonts w:ascii="Calibri" w:hAnsi="Calibri" w:cs="Calibri"/>
          <w:noProof/>
          <w:color w:val="000000" w:themeColor="text1"/>
          <w:sz w:val="24"/>
          <w:szCs w:val="24"/>
        </w:rPr>
        <w:t>’s obligations under th</w:t>
      </w:r>
      <w:r w:rsidR="00575C42" w:rsidRPr="009B3F69">
        <w:rPr>
          <w:rFonts w:ascii="Calibri" w:hAnsi="Calibri" w:cs="Calibri"/>
          <w:noProof/>
          <w:color w:val="000000" w:themeColor="text1"/>
          <w:sz w:val="24"/>
          <w:szCs w:val="24"/>
        </w:rPr>
        <w:t>is agreement</w:t>
      </w:r>
      <w:bookmarkEnd w:id="1"/>
      <w:r w:rsidRPr="009B3F69">
        <w:rPr>
          <w:rFonts w:ascii="Calibri" w:hAnsi="Calibri" w:cs="Calibri"/>
          <w:noProof/>
          <w:color w:val="000000" w:themeColor="text1"/>
          <w:sz w:val="24"/>
          <w:szCs w:val="24"/>
        </w:rPr>
        <w:t xml:space="preserve">.  Client agrees that </w:t>
      </w:r>
      <w:r w:rsidR="00212105" w:rsidRPr="009B3F69">
        <w:rPr>
          <w:rFonts w:ascii="Calibri" w:hAnsi="Calibri" w:cs="Calibri"/>
          <w:noProof/>
          <w:color w:val="000000" w:themeColor="text1"/>
          <w:sz w:val="24"/>
          <w:szCs w:val="24"/>
        </w:rPr>
        <w:t>Company</w:t>
      </w:r>
      <w:r w:rsidRPr="009B3F69">
        <w:rPr>
          <w:rFonts w:ascii="Calibri" w:hAnsi="Calibri" w:cs="Calibri"/>
          <w:noProof/>
          <w:color w:val="000000" w:themeColor="text1"/>
          <w:sz w:val="24"/>
          <w:szCs w:val="24"/>
        </w:rPr>
        <w:t xml:space="preserve"> may use subcontractors to fulfill its obligations under th</w:t>
      </w:r>
      <w:r w:rsidR="00575C42" w:rsidRPr="009B3F69">
        <w:rPr>
          <w:rFonts w:ascii="Calibri" w:hAnsi="Calibri" w:cs="Calibri"/>
          <w:noProof/>
          <w:color w:val="000000" w:themeColor="text1"/>
          <w:sz w:val="24"/>
          <w:szCs w:val="24"/>
        </w:rPr>
        <w:t xml:space="preserve">is agreement </w:t>
      </w:r>
      <w:r w:rsidRPr="009B3F69">
        <w:rPr>
          <w:rFonts w:ascii="Calibri" w:hAnsi="Calibri" w:cs="Calibri"/>
          <w:noProof/>
          <w:color w:val="000000" w:themeColor="text1"/>
          <w:sz w:val="24"/>
          <w:szCs w:val="24"/>
        </w:rPr>
        <w:t xml:space="preserve">so long as </w:t>
      </w:r>
      <w:r w:rsidR="00212105" w:rsidRPr="009B3F69">
        <w:rPr>
          <w:rFonts w:ascii="Calibri" w:hAnsi="Calibri" w:cs="Calibri"/>
          <w:noProof/>
          <w:color w:val="000000" w:themeColor="text1"/>
          <w:sz w:val="24"/>
          <w:szCs w:val="24"/>
        </w:rPr>
        <w:t>Company</w:t>
      </w:r>
      <w:r w:rsidRPr="009B3F69">
        <w:rPr>
          <w:rFonts w:ascii="Calibri" w:hAnsi="Calibri" w:cs="Calibri"/>
          <w:noProof/>
          <w:color w:val="000000" w:themeColor="text1"/>
          <w:sz w:val="24"/>
          <w:szCs w:val="24"/>
        </w:rPr>
        <w:t>’s relationship with such subcontractors complies with clause (e) below;</w:t>
      </w:r>
    </w:p>
    <w:p w14:paraId="13BE95C0" w14:textId="155EE304" w:rsidR="005A442F" w:rsidRPr="009B3F69" w:rsidRDefault="005A442F" w:rsidP="005A442F">
      <w:pPr>
        <w:numPr>
          <w:ilvl w:val="0"/>
          <w:numId w:val="1"/>
        </w:numPr>
        <w:tabs>
          <w:tab w:val="left" w:pos="720"/>
        </w:tabs>
        <w:spacing w:after="0" w:line="240" w:lineRule="auto"/>
        <w:ind w:left="720"/>
        <w:jc w:val="both"/>
        <w:rPr>
          <w:rFonts w:ascii="Calibri" w:hAnsi="Calibri" w:cs="Calibri"/>
          <w:noProof/>
          <w:color w:val="000000" w:themeColor="text1"/>
          <w:sz w:val="24"/>
          <w:szCs w:val="24"/>
        </w:rPr>
      </w:pPr>
      <w:r w:rsidRPr="009B3F69">
        <w:rPr>
          <w:rFonts w:ascii="Calibri" w:hAnsi="Calibri" w:cs="Calibri"/>
          <w:noProof/>
          <w:color w:val="000000" w:themeColor="text1"/>
          <w:sz w:val="24"/>
          <w:szCs w:val="24"/>
        </w:rPr>
        <w:t xml:space="preserve">require that its employees, agents and subcontractors who have access to the Client Personal Data agree to abide by substantially similar restrictions and conditions that apply to </w:t>
      </w:r>
      <w:r w:rsidR="00212105" w:rsidRPr="009B3F69">
        <w:rPr>
          <w:rFonts w:ascii="Calibri" w:hAnsi="Calibri" w:cs="Calibri"/>
          <w:noProof/>
          <w:color w:val="000000" w:themeColor="text1"/>
          <w:sz w:val="24"/>
          <w:szCs w:val="24"/>
        </w:rPr>
        <w:t>Company</w:t>
      </w:r>
      <w:r w:rsidRPr="009B3F69">
        <w:rPr>
          <w:rFonts w:ascii="Calibri" w:hAnsi="Calibri" w:cs="Calibri"/>
          <w:noProof/>
          <w:color w:val="000000" w:themeColor="text1"/>
          <w:sz w:val="24"/>
          <w:szCs w:val="24"/>
        </w:rPr>
        <w:t xml:space="preserve"> with regard to such Client Personal Data;</w:t>
      </w:r>
    </w:p>
    <w:p w14:paraId="11839E3D" w14:textId="77777777" w:rsidR="005A442F" w:rsidRPr="009B3F69" w:rsidRDefault="005A442F" w:rsidP="005A442F">
      <w:pPr>
        <w:numPr>
          <w:ilvl w:val="0"/>
          <w:numId w:val="1"/>
        </w:numPr>
        <w:tabs>
          <w:tab w:val="left" w:pos="720"/>
        </w:tabs>
        <w:spacing w:after="0" w:line="240" w:lineRule="auto"/>
        <w:ind w:left="720"/>
        <w:jc w:val="both"/>
        <w:rPr>
          <w:rFonts w:ascii="Calibri" w:hAnsi="Calibri" w:cs="Calibri"/>
          <w:noProof/>
          <w:color w:val="000000" w:themeColor="text1"/>
          <w:sz w:val="24"/>
          <w:szCs w:val="24"/>
        </w:rPr>
      </w:pPr>
      <w:r w:rsidRPr="009B3F69">
        <w:rPr>
          <w:rFonts w:ascii="Calibri" w:hAnsi="Calibri" w:cs="Calibri"/>
          <w:noProof/>
          <w:color w:val="000000" w:themeColor="text1"/>
          <w:sz w:val="24"/>
          <w:szCs w:val="24"/>
        </w:rPr>
        <w:lastRenderedPageBreak/>
        <w:t>implement appropriate administrative, technical and physical safeguards designed to ensure the security or integrity of the Client Personal Data and protect against unauthorized access to or use of such Client Personal Data that could result in substantial harm or inconvenience to the Client;</w:t>
      </w:r>
    </w:p>
    <w:p w14:paraId="015A3DD4" w14:textId="7A74CE84" w:rsidR="005A442F" w:rsidRPr="009B3F69" w:rsidRDefault="005A442F" w:rsidP="005A442F">
      <w:pPr>
        <w:numPr>
          <w:ilvl w:val="0"/>
          <w:numId w:val="1"/>
        </w:numPr>
        <w:tabs>
          <w:tab w:val="left" w:pos="720"/>
        </w:tabs>
        <w:spacing w:after="0" w:line="240" w:lineRule="auto"/>
        <w:ind w:left="720"/>
        <w:jc w:val="both"/>
        <w:rPr>
          <w:rFonts w:ascii="Calibri" w:hAnsi="Calibri" w:cs="Calibri"/>
          <w:noProof/>
          <w:color w:val="000000" w:themeColor="text1"/>
          <w:sz w:val="24"/>
          <w:szCs w:val="24"/>
        </w:rPr>
      </w:pPr>
      <w:r w:rsidRPr="009B3F69">
        <w:rPr>
          <w:rFonts w:ascii="Calibri" w:hAnsi="Calibri" w:cs="Calibri"/>
          <w:noProof/>
          <w:color w:val="000000" w:themeColor="text1"/>
          <w:sz w:val="24"/>
          <w:szCs w:val="24"/>
        </w:rPr>
        <w:t xml:space="preserve">notify Client of an Information Security Breach as soon as reasonably practicable and without undue delay </w:t>
      </w:r>
      <w:r w:rsidR="007B13CF" w:rsidRPr="009B3F69">
        <w:rPr>
          <w:rFonts w:ascii="Calibri" w:hAnsi="Calibri" w:cs="Calibri"/>
          <w:noProof/>
          <w:color w:val="000000" w:themeColor="text1"/>
          <w:sz w:val="24"/>
          <w:szCs w:val="24"/>
        </w:rPr>
        <w:t xml:space="preserve">(but no later than 10 days following the determination of the breach or reason to believe the breach occurred) </w:t>
      </w:r>
      <w:r w:rsidRPr="009B3F69">
        <w:rPr>
          <w:rFonts w:ascii="Calibri" w:hAnsi="Calibri" w:cs="Calibri"/>
          <w:noProof/>
          <w:color w:val="000000" w:themeColor="text1"/>
          <w:sz w:val="24"/>
          <w:szCs w:val="24"/>
        </w:rPr>
        <w:t xml:space="preserve">after </w:t>
      </w:r>
      <w:r w:rsidR="00212105" w:rsidRPr="009B3F69">
        <w:rPr>
          <w:rFonts w:ascii="Calibri" w:hAnsi="Calibri" w:cs="Calibri"/>
          <w:noProof/>
          <w:color w:val="000000" w:themeColor="text1"/>
          <w:sz w:val="24"/>
          <w:szCs w:val="24"/>
        </w:rPr>
        <w:t>Company</w:t>
      </w:r>
      <w:r w:rsidRPr="009B3F69">
        <w:rPr>
          <w:rFonts w:ascii="Calibri" w:hAnsi="Calibri" w:cs="Calibri"/>
          <w:noProof/>
          <w:color w:val="000000" w:themeColor="text1"/>
          <w:sz w:val="24"/>
          <w:szCs w:val="24"/>
        </w:rPr>
        <w:t xml:space="preserve"> becomes aware, </w:t>
      </w:r>
      <w:r w:rsidR="00EA795C">
        <w:rPr>
          <w:rFonts w:ascii="Calibri" w:hAnsi="Calibri" w:cs="Calibri"/>
          <w:noProof/>
          <w:color w:val="000000" w:themeColor="text1"/>
          <w:sz w:val="24"/>
          <w:szCs w:val="24"/>
        </w:rPr>
        <w:t xml:space="preserve">and </w:t>
      </w:r>
      <w:r w:rsidRPr="009B3F69">
        <w:rPr>
          <w:rFonts w:ascii="Calibri" w:hAnsi="Calibri" w:cs="Calibri"/>
          <w:noProof/>
          <w:color w:val="000000" w:themeColor="text1"/>
          <w:sz w:val="24"/>
          <w:szCs w:val="24"/>
        </w:rPr>
        <w:t>take reasonable steps to mitigate the effects of the Information Security Breach</w:t>
      </w:r>
      <w:r w:rsidR="00E46C33">
        <w:rPr>
          <w:rFonts w:ascii="Calibri" w:hAnsi="Calibri" w:cs="Calibri"/>
          <w:noProof/>
          <w:color w:val="000000" w:themeColor="text1"/>
          <w:sz w:val="24"/>
          <w:szCs w:val="24"/>
        </w:rPr>
        <w:t xml:space="preserve">, </w:t>
      </w:r>
      <w:r w:rsidR="00EA795C">
        <w:rPr>
          <w:rFonts w:ascii="Calibri" w:hAnsi="Calibri" w:cs="Calibri"/>
          <w:noProof/>
          <w:color w:val="000000" w:themeColor="text1"/>
          <w:sz w:val="24"/>
          <w:szCs w:val="24"/>
        </w:rPr>
        <w:t xml:space="preserve">including: (i) </w:t>
      </w:r>
      <w:r w:rsidR="00E46C33">
        <w:rPr>
          <w:rFonts w:ascii="Calibri" w:hAnsi="Calibri" w:cs="Calibri"/>
          <w:noProof/>
          <w:color w:val="000000" w:themeColor="text1"/>
          <w:sz w:val="24"/>
          <w:szCs w:val="24"/>
        </w:rPr>
        <w:t xml:space="preserve">provide </w:t>
      </w:r>
      <w:r w:rsidR="00EA795C">
        <w:rPr>
          <w:rFonts w:ascii="Calibri" w:hAnsi="Calibri" w:cs="Calibri"/>
          <w:noProof/>
          <w:color w:val="000000" w:themeColor="text1"/>
          <w:sz w:val="24"/>
          <w:szCs w:val="24"/>
        </w:rPr>
        <w:t xml:space="preserve">a </w:t>
      </w:r>
      <w:r w:rsidR="00E46C33">
        <w:rPr>
          <w:rFonts w:ascii="Calibri" w:hAnsi="Calibri" w:cs="Calibri"/>
          <w:noProof/>
          <w:color w:val="000000" w:themeColor="text1"/>
          <w:sz w:val="24"/>
          <w:szCs w:val="24"/>
        </w:rPr>
        <w:t xml:space="preserve">list of </w:t>
      </w:r>
      <w:r w:rsidR="00EA795C">
        <w:rPr>
          <w:rFonts w:ascii="Calibri" w:hAnsi="Calibri" w:cs="Calibri"/>
          <w:noProof/>
          <w:color w:val="000000" w:themeColor="text1"/>
          <w:sz w:val="24"/>
          <w:szCs w:val="24"/>
        </w:rPr>
        <w:t xml:space="preserve">Client </w:t>
      </w:r>
      <w:r w:rsidR="00E46C33">
        <w:rPr>
          <w:rFonts w:ascii="Calibri" w:hAnsi="Calibri" w:cs="Calibri"/>
          <w:noProof/>
          <w:color w:val="000000" w:themeColor="text1"/>
          <w:sz w:val="24"/>
          <w:szCs w:val="24"/>
        </w:rPr>
        <w:t xml:space="preserve">individuals whose data was breached, </w:t>
      </w:r>
      <w:r w:rsidR="00EA795C">
        <w:rPr>
          <w:rFonts w:ascii="Calibri" w:hAnsi="Calibri" w:cs="Calibri"/>
          <w:noProof/>
          <w:color w:val="000000" w:themeColor="text1"/>
          <w:sz w:val="24"/>
          <w:szCs w:val="24"/>
        </w:rPr>
        <w:t>(ii) ident</w:t>
      </w:r>
      <w:r w:rsidR="0013463E">
        <w:rPr>
          <w:rFonts w:ascii="Calibri" w:hAnsi="Calibri" w:cs="Calibri"/>
          <w:noProof/>
          <w:color w:val="000000" w:themeColor="text1"/>
          <w:sz w:val="24"/>
          <w:szCs w:val="24"/>
        </w:rPr>
        <w:t>i</w:t>
      </w:r>
      <w:r w:rsidR="00EA795C">
        <w:rPr>
          <w:rFonts w:ascii="Calibri" w:hAnsi="Calibri" w:cs="Calibri"/>
          <w:noProof/>
          <w:color w:val="000000" w:themeColor="text1"/>
          <w:sz w:val="24"/>
          <w:szCs w:val="24"/>
        </w:rPr>
        <w:t xml:space="preserve">fy </w:t>
      </w:r>
      <w:r w:rsidR="00E46C33">
        <w:rPr>
          <w:rFonts w:ascii="Calibri" w:hAnsi="Calibri" w:cs="Calibri"/>
          <w:noProof/>
          <w:color w:val="000000" w:themeColor="text1"/>
          <w:sz w:val="24"/>
          <w:szCs w:val="24"/>
        </w:rPr>
        <w:t>the types of data</w:t>
      </w:r>
      <w:r w:rsidR="00EA795C">
        <w:rPr>
          <w:rFonts w:ascii="Calibri" w:hAnsi="Calibri" w:cs="Calibri"/>
          <w:noProof/>
          <w:color w:val="000000" w:themeColor="text1"/>
          <w:sz w:val="24"/>
          <w:szCs w:val="24"/>
        </w:rPr>
        <w:t xml:space="preserve"> breached</w:t>
      </w:r>
      <w:r w:rsidR="005D65AD">
        <w:rPr>
          <w:rFonts w:ascii="Calibri" w:hAnsi="Calibri" w:cs="Calibri"/>
          <w:noProof/>
          <w:color w:val="000000" w:themeColor="text1"/>
          <w:sz w:val="24"/>
          <w:szCs w:val="24"/>
        </w:rPr>
        <w:t>,</w:t>
      </w:r>
      <w:r w:rsidR="00EA795C">
        <w:rPr>
          <w:rFonts w:ascii="Calibri" w:hAnsi="Calibri" w:cs="Calibri"/>
          <w:noProof/>
          <w:color w:val="000000" w:themeColor="text1"/>
          <w:sz w:val="24"/>
          <w:szCs w:val="24"/>
        </w:rPr>
        <w:t xml:space="preserve"> and (iii) send breach notification letters to each of the individuals whose personal data was breached to explain what occurred, and include the offer of a 2-year credit monitoring service if they should choose – at no cost to the individual. </w:t>
      </w:r>
      <w:r w:rsidR="005D65AD">
        <w:rPr>
          <w:rFonts w:ascii="Calibri" w:hAnsi="Calibri" w:cs="Calibri"/>
          <w:noProof/>
          <w:color w:val="000000" w:themeColor="text1"/>
          <w:sz w:val="24"/>
          <w:szCs w:val="24"/>
        </w:rPr>
        <w:t xml:space="preserve"> </w:t>
      </w:r>
      <w:r w:rsidR="00804124">
        <w:rPr>
          <w:rFonts w:ascii="Calibri" w:hAnsi="Calibri" w:cs="Calibri"/>
          <w:noProof/>
          <w:color w:val="000000" w:themeColor="text1"/>
          <w:sz w:val="24"/>
          <w:szCs w:val="24"/>
        </w:rPr>
        <w:t xml:space="preserve">These steps will enable </w:t>
      </w:r>
      <w:r w:rsidR="00E46C33">
        <w:rPr>
          <w:rFonts w:ascii="Calibri" w:hAnsi="Calibri" w:cs="Calibri"/>
          <w:noProof/>
          <w:color w:val="000000" w:themeColor="text1"/>
          <w:sz w:val="24"/>
          <w:szCs w:val="24"/>
        </w:rPr>
        <w:t>Client to</w:t>
      </w:r>
      <w:r w:rsidR="009E0061">
        <w:rPr>
          <w:rFonts w:ascii="Calibri" w:hAnsi="Calibri" w:cs="Calibri"/>
          <w:noProof/>
          <w:color w:val="000000" w:themeColor="text1"/>
          <w:sz w:val="24"/>
          <w:szCs w:val="24"/>
        </w:rPr>
        <w:t xml:space="preserve"> be </w:t>
      </w:r>
      <w:r w:rsidR="005D65AD">
        <w:rPr>
          <w:rFonts w:ascii="Calibri" w:hAnsi="Calibri" w:cs="Calibri"/>
          <w:noProof/>
          <w:color w:val="000000" w:themeColor="text1"/>
          <w:sz w:val="24"/>
          <w:szCs w:val="24"/>
        </w:rPr>
        <w:t>compliant</w:t>
      </w:r>
      <w:r w:rsidR="009E0061">
        <w:rPr>
          <w:rFonts w:ascii="Calibri" w:hAnsi="Calibri" w:cs="Calibri"/>
          <w:noProof/>
          <w:color w:val="000000" w:themeColor="text1"/>
          <w:sz w:val="24"/>
          <w:szCs w:val="24"/>
        </w:rPr>
        <w:t xml:space="preserve"> with notification</w:t>
      </w:r>
      <w:r w:rsidR="002A27B0">
        <w:rPr>
          <w:rFonts w:ascii="Calibri" w:hAnsi="Calibri" w:cs="Calibri"/>
          <w:noProof/>
          <w:color w:val="000000" w:themeColor="text1"/>
          <w:sz w:val="24"/>
          <w:szCs w:val="24"/>
        </w:rPr>
        <w:t xml:space="preserve"> requirement</w:t>
      </w:r>
      <w:r w:rsidR="009E0061">
        <w:rPr>
          <w:rFonts w:ascii="Calibri" w:hAnsi="Calibri" w:cs="Calibri"/>
          <w:noProof/>
          <w:color w:val="000000" w:themeColor="text1"/>
          <w:sz w:val="24"/>
          <w:szCs w:val="24"/>
        </w:rPr>
        <w:t>s per the Alabama Breach Notification Act and any other applicable, similar law or regulation</w:t>
      </w:r>
      <w:r w:rsidR="002A27B0">
        <w:rPr>
          <w:rFonts w:ascii="Calibri" w:hAnsi="Calibri" w:cs="Calibri"/>
          <w:noProof/>
          <w:color w:val="000000" w:themeColor="text1"/>
          <w:sz w:val="24"/>
          <w:szCs w:val="24"/>
        </w:rPr>
        <w:t xml:space="preserve"> pertaining to individuals </w:t>
      </w:r>
      <w:r w:rsidR="00752FC0">
        <w:rPr>
          <w:rFonts w:ascii="Calibri" w:hAnsi="Calibri" w:cs="Calibri"/>
          <w:noProof/>
          <w:color w:val="000000" w:themeColor="text1"/>
          <w:sz w:val="24"/>
          <w:szCs w:val="24"/>
        </w:rPr>
        <w:t xml:space="preserve">who may be </w:t>
      </w:r>
      <w:r w:rsidR="002A27B0">
        <w:rPr>
          <w:rFonts w:ascii="Calibri" w:hAnsi="Calibri" w:cs="Calibri"/>
          <w:noProof/>
          <w:color w:val="000000" w:themeColor="text1"/>
          <w:sz w:val="24"/>
          <w:szCs w:val="24"/>
        </w:rPr>
        <w:t>protected by other laws (such as other U.S. states, or foreign countries)</w:t>
      </w:r>
      <w:r w:rsidR="009E0061">
        <w:rPr>
          <w:rFonts w:ascii="Calibri" w:hAnsi="Calibri" w:cs="Calibri"/>
          <w:noProof/>
          <w:color w:val="000000" w:themeColor="text1"/>
          <w:sz w:val="24"/>
          <w:szCs w:val="24"/>
        </w:rPr>
        <w:t>.</w:t>
      </w:r>
      <w:r w:rsidR="00E46C33">
        <w:rPr>
          <w:rFonts w:ascii="Calibri" w:hAnsi="Calibri" w:cs="Calibri"/>
          <w:noProof/>
          <w:color w:val="000000" w:themeColor="text1"/>
          <w:sz w:val="24"/>
          <w:szCs w:val="24"/>
        </w:rPr>
        <w:t xml:space="preserve"> </w:t>
      </w:r>
      <w:r w:rsidRPr="009B3F69">
        <w:rPr>
          <w:rFonts w:ascii="Calibri" w:hAnsi="Calibri" w:cs="Calibri"/>
          <w:color w:val="000000" w:themeColor="text1"/>
          <w:sz w:val="24"/>
          <w:szCs w:val="24"/>
        </w:rPr>
        <w:t>An “Information Security Breach” is an event that is known to have resulted in unauthorized access to, or unauthorized use or disclosure of, Client Personal Data;</w:t>
      </w:r>
    </w:p>
    <w:p w14:paraId="7E02978F" w14:textId="4A7ED45A" w:rsidR="00393759" w:rsidRPr="009B3F69" w:rsidRDefault="00506DDA" w:rsidP="00506DDA">
      <w:pPr>
        <w:numPr>
          <w:ilvl w:val="0"/>
          <w:numId w:val="1"/>
        </w:numPr>
        <w:tabs>
          <w:tab w:val="left" w:pos="720"/>
        </w:tabs>
        <w:spacing w:after="0" w:line="240" w:lineRule="auto"/>
        <w:ind w:left="720"/>
        <w:jc w:val="both"/>
        <w:rPr>
          <w:rFonts w:ascii="Calibri" w:hAnsi="Calibri" w:cs="Calibri"/>
          <w:noProof/>
          <w:color w:val="000000" w:themeColor="text1"/>
          <w:sz w:val="24"/>
          <w:szCs w:val="24"/>
        </w:rPr>
      </w:pPr>
      <w:r w:rsidRPr="009B3F69">
        <w:rPr>
          <w:rFonts w:ascii="Calibri" w:hAnsi="Calibri" w:cs="Calibri"/>
          <w:noProof/>
          <w:color w:val="000000" w:themeColor="text1"/>
          <w:sz w:val="24"/>
          <w:szCs w:val="24"/>
        </w:rPr>
        <w:t xml:space="preserve">if applicable, will </w:t>
      </w:r>
      <w:r w:rsidR="005A442F" w:rsidRPr="009B3F69">
        <w:rPr>
          <w:rFonts w:ascii="Calibri" w:hAnsi="Calibri" w:cs="Calibri"/>
          <w:noProof/>
          <w:color w:val="000000" w:themeColor="text1"/>
          <w:sz w:val="24"/>
          <w:szCs w:val="24"/>
        </w:rPr>
        <w:t xml:space="preserve">not transfer the Client Personal Data from within the European Economic Area (“EEA”) to locations outside the EEA unless it takes such measures as are necessary to ensure the transfer is in compliance with applicable data protection law.  Such measures may include (without limitation) transferring the Client Personal Data </w:t>
      </w:r>
      <w:r w:rsidR="00BE56A4">
        <w:rPr>
          <w:rFonts w:ascii="Calibri" w:hAnsi="Calibri" w:cs="Calibri"/>
          <w:noProof/>
          <w:color w:val="000000" w:themeColor="text1"/>
          <w:sz w:val="24"/>
          <w:szCs w:val="24"/>
        </w:rPr>
        <w:t>from</w:t>
      </w:r>
      <w:r w:rsidR="005A442F" w:rsidRPr="009B3F69">
        <w:rPr>
          <w:rFonts w:ascii="Calibri" w:hAnsi="Calibri" w:cs="Calibri"/>
          <w:noProof/>
          <w:color w:val="000000" w:themeColor="text1"/>
          <w:sz w:val="24"/>
          <w:szCs w:val="24"/>
        </w:rPr>
        <w:t xml:space="preserve"> a recipient in a country that the European Commission has decided provides adequate protection for personal data</w:t>
      </w:r>
      <w:r w:rsidR="005A442F" w:rsidRPr="009B3F69">
        <w:rPr>
          <w:rFonts w:ascii="Calibri" w:hAnsi="Calibri" w:cs="Calibri"/>
          <w:color w:val="000000" w:themeColor="text1"/>
          <w:sz w:val="24"/>
          <w:szCs w:val="24"/>
        </w:rPr>
        <w:t>, to a recipient that has achieved binding corporate rules authorization in accordance with applicable data protection law, or to a recipient that has executed standard contractual clauses adopted or approved by the European Commission.</w:t>
      </w:r>
    </w:p>
    <w:p w14:paraId="292FD50E" w14:textId="2B0D4983" w:rsidR="00D057AE" w:rsidRPr="009B3F69" w:rsidRDefault="00D057AE" w:rsidP="00D057AE">
      <w:pPr>
        <w:pStyle w:val="ListParagraph"/>
        <w:ind w:left="765"/>
        <w:rPr>
          <w:rFonts w:ascii="Calibri" w:hAnsi="Calibri" w:cs="Calibri"/>
          <w:noProof/>
          <w:color w:val="000000" w:themeColor="text1"/>
          <w:sz w:val="24"/>
          <w:szCs w:val="24"/>
        </w:rPr>
      </w:pPr>
    </w:p>
    <w:p w14:paraId="5DF70A11" w14:textId="202371FA" w:rsidR="00D057AE" w:rsidRPr="009B3F69" w:rsidRDefault="00D057AE" w:rsidP="00D057AE">
      <w:pPr>
        <w:pStyle w:val="ListParagraph"/>
        <w:ind w:left="45"/>
        <w:rPr>
          <w:rFonts w:ascii="Calibri" w:hAnsi="Calibri" w:cs="Calibri"/>
          <w:noProof/>
          <w:color w:val="000000" w:themeColor="text1"/>
          <w:sz w:val="24"/>
          <w:szCs w:val="24"/>
        </w:rPr>
      </w:pPr>
      <w:r w:rsidRPr="009B3F69">
        <w:rPr>
          <w:rFonts w:ascii="Calibri" w:hAnsi="Calibri" w:cs="Calibri"/>
          <w:noProof/>
          <w:color w:val="000000" w:themeColor="text1"/>
          <w:sz w:val="24"/>
          <w:szCs w:val="24"/>
        </w:rPr>
        <w:t>2.  As applicable, the parties may agree to specify the subject-matter and duration of processing of Client Personal Data, the nature and purpose of the processing, the type of personal data and categories of data subjects, the obligations and rights of the Client as controller and any specific processing instructions.</w:t>
      </w:r>
    </w:p>
    <w:p w14:paraId="694A0983" w14:textId="77777777" w:rsidR="00D057AE" w:rsidRPr="009B3F69" w:rsidRDefault="00D057AE" w:rsidP="00D057AE">
      <w:pPr>
        <w:pStyle w:val="ListParagraph"/>
        <w:ind w:left="45"/>
        <w:rPr>
          <w:rFonts w:ascii="Calibri" w:hAnsi="Calibri" w:cs="Calibri"/>
          <w:noProof/>
          <w:color w:val="000000" w:themeColor="text1"/>
          <w:sz w:val="24"/>
          <w:szCs w:val="24"/>
        </w:rPr>
      </w:pPr>
    </w:p>
    <w:p w14:paraId="585BD08A" w14:textId="7437BB29" w:rsidR="00D057AE" w:rsidRPr="009B3F69" w:rsidRDefault="00D057AE" w:rsidP="00D057AE">
      <w:pPr>
        <w:pStyle w:val="ListParagraph"/>
        <w:ind w:left="45"/>
        <w:rPr>
          <w:rFonts w:ascii="Calibri" w:hAnsi="Calibri" w:cs="Calibri"/>
          <w:noProof/>
          <w:color w:val="000000" w:themeColor="text1"/>
          <w:sz w:val="24"/>
          <w:szCs w:val="24"/>
        </w:rPr>
      </w:pPr>
      <w:r w:rsidRPr="009B3F69">
        <w:rPr>
          <w:rFonts w:ascii="Calibri" w:hAnsi="Calibri" w:cs="Calibri"/>
          <w:noProof/>
          <w:color w:val="000000" w:themeColor="text1"/>
          <w:sz w:val="24"/>
          <w:szCs w:val="24"/>
        </w:rPr>
        <w:t xml:space="preserve">3.  The parties agree that on the termination or completion of the </w:t>
      </w:r>
      <w:r w:rsidR="00FC1A8D" w:rsidRPr="00FC1A8D">
        <w:rPr>
          <w:rFonts w:ascii="Calibri" w:hAnsi="Calibri" w:cs="Calibri"/>
          <w:noProof/>
          <w:color w:val="000000" w:themeColor="text1"/>
          <w:sz w:val="24"/>
          <w:szCs w:val="24"/>
        </w:rPr>
        <w:t>obligations under this agreement</w:t>
      </w:r>
      <w:r w:rsidRPr="009B3F69">
        <w:rPr>
          <w:rFonts w:ascii="Calibri" w:hAnsi="Calibri" w:cs="Calibri"/>
          <w:noProof/>
          <w:color w:val="000000" w:themeColor="text1"/>
          <w:sz w:val="24"/>
          <w:szCs w:val="24"/>
        </w:rPr>
        <w:t xml:space="preserve">, </w:t>
      </w:r>
      <w:r w:rsidR="005F473B" w:rsidRPr="009B3F69">
        <w:rPr>
          <w:rFonts w:ascii="Calibri" w:hAnsi="Calibri" w:cs="Calibri"/>
          <w:noProof/>
          <w:color w:val="000000" w:themeColor="text1"/>
          <w:sz w:val="24"/>
          <w:szCs w:val="24"/>
        </w:rPr>
        <w:t>Company</w:t>
      </w:r>
      <w:r w:rsidRPr="009B3F69">
        <w:rPr>
          <w:rFonts w:ascii="Calibri" w:hAnsi="Calibri" w:cs="Calibri"/>
          <w:noProof/>
          <w:color w:val="000000" w:themeColor="text1"/>
          <w:sz w:val="24"/>
          <w:szCs w:val="24"/>
        </w:rPr>
        <w:t xml:space="preserve"> and its subcontractors shall, at the Client’s request, return all the Client Personal Data in their possession (if any) and the copies thereof to the Client or shall destroy all the Client Personal Data and certify to the Client that it has done so, unless legal obligations imposed upon </w:t>
      </w:r>
      <w:r w:rsidR="005F473B" w:rsidRPr="009B3F69">
        <w:rPr>
          <w:rFonts w:ascii="Calibri" w:hAnsi="Calibri" w:cs="Calibri"/>
          <w:noProof/>
          <w:color w:val="000000" w:themeColor="text1"/>
          <w:sz w:val="24"/>
          <w:szCs w:val="24"/>
        </w:rPr>
        <w:t>Company</w:t>
      </w:r>
      <w:r w:rsidRPr="009B3F69">
        <w:rPr>
          <w:rFonts w:ascii="Calibri" w:hAnsi="Calibri" w:cs="Calibri"/>
          <w:noProof/>
          <w:color w:val="000000" w:themeColor="text1"/>
          <w:sz w:val="24"/>
          <w:szCs w:val="24"/>
        </w:rPr>
        <w:t xml:space="preserve"> prevent it from returning or destroying all or part of the Client Personal Data transferred. In the latter case, </w:t>
      </w:r>
      <w:r w:rsidR="005F473B" w:rsidRPr="009B3F69">
        <w:rPr>
          <w:rFonts w:ascii="Calibri" w:hAnsi="Calibri" w:cs="Calibri"/>
          <w:noProof/>
          <w:color w:val="000000" w:themeColor="text1"/>
          <w:sz w:val="24"/>
          <w:szCs w:val="24"/>
        </w:rPr>
        <w:t>Company</w:t>
      </w:r>
      <w:r w:rsidRPr="009B3F69">
        <w:rPr>
          <w:rFonts w:ascii="Calibri" w:hAnsi="Calibri" w:cs="Calibri"/>
          <w:noProof/>
          <w:color w:val="000000" w:themeColor="text1"/>
          <w:sz w:val="24"/>
          <w:szCs w:val="24"/>
        </w:rPr>
        <w:t xml:space="preserve"> warrants that it will maintain the confidentiality of the Client Personal Data transferred and will not actively process (except for storage and deletion) such Client Personal Data.</w:t>
      </w:r>
    </w:p>
    <w:p w14:paraId="555C11D4" w14:textId="77777777" w:rsidR="00D057AE" w:rsidRPr="009B3F69" w:rsidRDefault="00D057AE" w:rsidP="00D057AE">
      <w:pPr>
        <w:pStyle w:val="ListParagraph"/>
        <w:ind w:left="45"/>
        <w:rPr>
          <w:rFonts w:ascii="Calibri" w:hAnsi="Calibri" w:cs="Calibri"/>
          <w:noProof/>
          <w:color w:val="000000" w:themeColor="text1"/>
          <w:sz w:val="24"/>
          <w:szCs w:val="24"/>
        </w:rPr>
      </w:pPr>
    </w:p>
    <w:p w14:paraId="612A0595" w14:textId="0C3CE3CB" w:rsidR="00D057AE" w:rsidRPr="009B3F69" w:rsidRDefault="00D057AE" w:rsidP="001D50E8">
      <w:pPr>
        <w:pStyle w:val="ListParagraph"/>
        <w:ind w:left="45"/>
        <w:rPr>
          <w:rFonts w:ascii="Calibri" w:hAnsi="Calibri" w:cs="Calibri"/>
          <w:noProof/>
          <w:color w:val="000000" w:themeColor="text1"/>
          <w:sz w:val="24"/>
          <w:szCs w:val="24"/>
        </w:rPr>
      </w:pPr>
      <w:r w:rsidRPr="009B3F69">
        <w:rPr>
          <w:rFonts w:ascii="Calibri" w:hAnsi="Calibri" w:cs="Calibri"/>
          <w:noProof/>
          <w:color w:val="000000" w:themeColor="text1"/>
          <w:sz w:val="24"/>
          <w:szCs w:val="24"/>
        </w:rPr>
        <w:t xml:space="preserve">4.  </w:t>
      </w:r>
      <w:r w:rsidR="005F473B" w:rsidRPr="009B3F69">
        <w:rPr>
          <w:rFonts w:ascii="Calibri" w:hAnsi="Calibri" w:cs="Calibri"/>
          <w:noProof/>
          <w:color w:val="000000" w:themeColor="text1"/>
          <w:sz w:val="24"/>
          <w:szCs w:val="24"/>
        </w:rPr>
        <w:t>Company</w:t>
      </w:r>
      <w:r w:rsidRPr="009B3F69">
        <w:rPr>
          <w:rFonts w:ascii="Calibri" w:hAnsi="Calibri" w:cs="Calibri"/>
          <w:noProof/>
          <w:color w:val="000000" w:themeColor="text1"/>
          <w:sz w:val="24"/>
          <w:szCs w:val="24"/>
        </w:rPr>
        <w:t xml:space="preserve"> shall have the right to (a) use and otherwise process, and to allow subcontractors/agents to use and otherwise process, Client </w:t>
      </w:r>
      <w:r w:rsidR="00C21FEC">
        <w:rPr>
          <w:rFonts w:ascii="Calibri" w:hAnsi="Calibri" w:cs="Calibri"/>
          <w:noProof/>
          <w:color w:val="000000" w:themeColor="text1"/>
          <w:sz w:val="24"/>
          <w:szCs w:val="24"/>
        </w:rPr>
        <w:t xml:space="preserve">Personal </w:t>
      </w:r>
      <w:r w:rsidRPr="009B3F69">
        <w:rPr>
          <w:rFonts w:ascii="Calibri" w:hAnsi="Calibri" w:cs="Calibri"/>
          <w:noProof/>
          <w:color w:val="000000" w:themeColor="text1"/>
          <w:sz w:val="24"/>
          <w:szCs w:val="24"/>
        </w:rPr>
        <w:t xml:space="preserve">Data solely for the purposes of performing </w:t>
      </w:r>
      <w:r w:rsidR="005F473B" w:rsidRPr="009B3F69">
        <w:rPr>
          <w:rFonts w:ascii="Calibri" w:hAnsi="Calibri" w:cs="Calibri"/>
          <w:noProof/>
          <w:color w:val="000000" w:themeColor="text1"/>
          <w:sz w:val="24"/>
          <w:szCs w:val="24"/>
        </w:rPr>
        <w:t>Company</w:t>
      </w:r>
      <w:r w:rsidRPr="009B3F69">
        <w:rPr>
          <w:rFonts w:ascii="Calibri" w:hAnsi="Calibri" w:cs="Calibri"/>
          <w:noProof/>
          <w:color w:val="000000" w:themeColor="text1"/>
          <w:sz w:val="24"/>
          <w:szCs w:val="24"/>
        </w:rPr>
        <w:t xml:space="preserve"> obligations under this </w:t>
      </w:r>
      <w:r w:rsidR="00FC1A8D">
        <w:rPr>
          <w:rFonts w:ascii="Calibri" w:hAnsi="Calibri" w:cs="Calibri"/>
          <w:noProof/>
          <w:color w:val="000000" w:themeColor="text1"/>
          <w:sz w:val="24"/>
          <w:szCs w:val="24"/>
        </w:rPr>
        <w:t xml:space="preserve">agreement </w:t>
      </w:r>
      <w:r w:rsidRPr="009B3F69">
        <w:rPr>
          <w:rFonts w:ascii="Calibri" w:hAnsi="Calibri" w:cs="Calibri"/>
          <w:noProof/>
          <w:color w:val="000000" w:themeColor="text1"/>
          <w:sz w:val="24"/>
          <w:szCs w:val="24"/>
        </w:rPr>
        <w:t xml:space="preserve">and complying with applicable law; </w:t>
      </w:r>
      <w:r w:rsidR="00FC1A8D">
        <w:rPr>
          <w:rFonts w:ascii="Calibri" w:hAnsi="Calibri" w:cs="Calibri"/>
          <w:noProof/>
          <w:color w:val="000000" w:themeColor="text1"/>
          <w:sz w:val="24"/>
          <w:szCs w:val="24"/>
        </w:rPr>
        <w:t xml:space="preserve">and </w:t>
      </w:r>
      <w:r w:rsidRPr="009B3F69">
        <w:rPr>
          <w:rFonts w:ascii="Calibri" w:hAnsi="Calibri" w:cs="Calibri"/>
          <w:noProof/>
          <w:color w:val="000000" w:themeColor="text1"/>
          <w:sz w:val="24"/>
          <w:szCs w:val="24"/>
        </w:rPr>
        <w:t xml:space="preserve">(b) to use and otherwise process Client </w:t>
      </w:r>
      <w:r w:rsidR="00C21FEC">
        <w:rPr>
          <w:rFonts w:ascii="Calibri" w:hAnsi="Calibri" w:cs="Calibri"/>
          <w:noProof/>
          <w:color w:val="000000" w:themeColor="text1"/>
          <w:sz w:val="24"/>
          <w:szCs w:val="24"/>
        </w:rPr>
        <w:t xml:space="preserve">Personal </w:t>
      </w:r>
      <w:r w:rsidRPr="009B3F69">
        <w:rPr>
          <w:rFonts w:ascii="Calibri" w:hAnsi="Calibri" w:cs="Calibri"/>
          <w:noProof/>
          <w:color w:val="000000" w:themeColor="text1"/>
          <w:sz w:val="24"/>
          <w:szCs w:val="24"/>
        </w:rPr>
        <w:t xml:space="preserve">Data for </w:t>
      </w:r>
      <w:r w:rsidR="005F473B" w:rsidRPr="009B3F69">
        <w:rPr>
          <w:rFonts w:ascii="Calibri" w:hAnsi="Calibri" w:cs="Calibri"/>
          <w:noProof/>
          <w:color w:val="000000" w:themeColor="text1"/>
          <w:sz w:val="24"/>
          <w:szCs w:val="24"/>
        </w:rPr>
        <w:t>Company</w:t>
      </w:r>
      <w:r w:rsidRPr="009B3F69">
        <w:rPr>
          <w:rFonts w:ascii="Calibri" w:hAnsi="Calibri" w:cs="Calibri"/>
          <w:noProof/>
          <w:color w:val="000000" w:themeColor="text1"/>
          <w:sz w:val="24"/>
          <w:szCs w:val="24"/>
        </w:rPr>
        <w:t xml:space="preserve"> internal business purposes, including development, analysis and corrective purposes in connection with </w:t>
      </w:r>
      <w:r w:rsidRPr="009B3F69">
        <w:rPr>
          <w:rFonts w:ascii="Calibri" w:hAnsi="Calibri" w:cs="Calibri"/>
          <w:noProof/>
          <w:color w:val="000000" w:themeColor="text1"/>
          <w:sz w:val="24"/>
          <w:szCs w:val="24"/>
        </w:rPr>
        <w:lastRenderedPageBreak/>
        <w:t xml:space="preserve">the Software and Services, and for otherwise improving and enhancing the Software and Services or </w:t>
      </w:r>
      <w:r w:rsidR="005F473B" w:rsidRPr="009B3F69">
        <w:rPr>
          <w:rFonts w:ascii="Calibri" w:hAnsi="Calibri" w:cs="Calibri"/>
          <w:noProof/>
          <w:color w:val="000000" w:themeColor="text1"/>
          <w:sz w:val="24"/>
          <w:szCs w:val="24"/>
        </w:rPr>
        <w:t>Company</w:t>
      </w:r>
      <w:r w:rsidRPr="009B3F69">
        <w:rPr>
          <w:rFonts w:ascii="Calibri" w:hAnsi="Calibri" w:cs="Calibri"/>
          <w:noProof/>
          <w:color w:val="000000" w:themeColor="text1"/>
          <w:sz w:val="24"/>
          <w:szCs w:val="24"/>
        </w:rPr>
        <w:t>’s business</w:t>
      </w:r>
      <w:r w:rsidR="001D50E8" w:rsidRPr="009B3F69">
        <w:rPr>
          <w:rFonts w:ascii="Calibri" w:hAnsi="Calibri" w:cs="Calibri"/>
          <w:noProof/>
          <w:color w:val="000000" w:themeColor="text1"/>
          <w:sz w:val="24"/>
          <w:szCs w:val="24"/>
        </w:rPr>
        <w:t>, ONLY if the personal data is aggregated / deidenti</w:t>
      </w:r>
      <w:r w:rsidR="003514B3">
        <w:rPr>
          <w:rFonts w:ascii="Calibri" w:hAnsi="Calibri" w:cs="Calibri"/>
          <w:noProof/>
          <w:color w:val="000000" w:themeColor="text1"/>
          <w:sz w:val="24"/>
          <w:szCs w:val="24"/>
        </w:rPr>
        <w:t>fie</w:t>
      </w:r>
      <w:r w:rsidR="001D50E8" w:rsidRPr="009B3F69">
        <w:rPr>
          <w:rFonts w:ascii="Calibri" w:hAnsi="Calibri" w:cs="Calibri"/>
          <w:noProof/>
          <w:color w:val="000000" w:themeColor="text1"/>
          <w:sz w:val="24"/>
          <w:szCs w:val="24"/>
        </w:rPr>
        <w:t>d.</w:t>
      </w:r>
    </w:p>
    <w:p w14:paraId="3CCBC572" w14:textId="77777777" w:rsidR="00D057AE" w:rsidRDefault="00D057AE" w:rsidP="00D057AE">
      <w:pPr>
        <w:tabs>
          <w:tab w:val="left" w:pos="720"/>
        </w:tabs>
        <w:spacing w:after="0" w:line="240" w:lineRule="auto"/>
        <w:jc w:val="both"/>
        <w:rPr>
          <w:rFonts w:ascii="Calibri" w:hAnsi="Calibri" w:cs="Calibri"/>
          <w:noProof/>
          <w:color w:val="000000" w:themeColor="text1"/>
          <w:sz w:val="24"/>
          <w:szCs w:val="24"/>
        </w:rPr>
      </w:pPr>
    </w:p>
    <w:p w14:paraId="755B9DC4" w14:textId="77777777" w:rsidR="008D7167" w:rsidRDefault="008D7167" w:rsidP="00D057AE">
      <w:pPr>
        <w:tabs>
          <w:tab w:val="left" w:pos="720"/>
        </w:tabs>
        <w:spacing w:after="0" w:line="240" w:lineRule="auto"/>
        <w:jc w:val="both"/>
        <w:rPr>
          <w:rFonts w:ascii="Calibri" w:hAnsi="Calibri" w:cs="Calibri"/>
          <w:noProof/>
          <w:color w:val="000000" w:themeColor="text1"/>
          <w:sz w:val="24"/>
          <w:szCs w:val="24"/>
        </w:rPr>
      </w:pPr>
    </w:p>
    <w:p w14:paraId="6D51473E" w14:textId="6C127500" w:rsidR="008D7167" w:rsidRPr="00E56FAF" w:rsidRDefault="008D7167" w:rsidP="008D7167">
      <w:pPr>
        <w:spacing w:after="0" w:line="240" w:lineRule="auto"/>
        <w:rPr>
          <w:rFonts w:ascii="Times New Roman" w:eastAsia="Times New Roman" w:hAnsi="Times New Roman" w:cs="Times New Roman"/>
          <w:sz w:val="24"/>
          <w:szCs w:val="24"/>
        </w:rPr>
      </w:pPr>
      <w:r w:rsidRPr="00E56FAF">
        <w:rPr>
          <w:rFonts w:ascii="Times New Roman" w:eastAsia="Times New Roman" w:hAnsi="Times New Roman" w:cs="Times New Roman"/>
          <w:b/>
          <w:bCs/>
          <w:color w:val="000000"/>
        </w:rPr>
        <w:t xml:space="preserve">Acknowledged and agreed to by the Parties: The signatures below are expressly authorized by its or their organization as a duly authorized officer and/or party that is authorized to legally sign and bind </w:t>
      </w:r>
      <w:r w:rsidR="002437D6" w:rsidRPr="00E56FAF">
        <w:rPr>
          <w:rFonts w:ascii="Times New Roman" w:eastAsia="Times New Roman" w:hAnsi="Times New Roman" w:cs="Times New Roman"/>
          <w:b/>
          <w:bCs/>
          <w:color w:val="000000"/>
        </w:rPr>
        <w:t>it’s</w:t>
      </w:r>
      <w:r w:rsidRPr="00E56FAF">
        <w:rPr>
          <w:rFonts w:ascii="Times New Roman" w:eastAsia="Times New Roman" w:hAnsi="Times New Roman" w:cs="Times New Roman"/>
          <w:b/>
          <w:bCs/>
          <w:color w:val="000000"/>
        </w:rPr>
        <w:t xml:space="preserve"> or their company to the terms herein.</w:t>
      </w:r>
    </w:p>
    <w:p w14:paraId="6227041E" w14:textId="77777777" w:rsidR="008D7167" w:rsidRPr="00E56FAF" w:rsidRDefault="008D7167" w:rsidP="008D7167">
      <w:pPr>
        <w:spacing w:after="0" w:line="240" w:lineRule="auto"/>
        <w:jc w:val="both"/>
        <w:rPr>
          <w:rFonts w:ascii="Times New Roman" w:eastAsia="Times New Roman" w:hAnsi="Times New Roman" w:cs="Times New Roman"/>
          <w:sz w:val="24"/>
          <w:szCs w:val="24"/>
        </w:rPr>
      </w:pPr>
      <w:r w:rsidRPr="00E56FAF">
        <w:rPr>
          <w:rFonts w:ascii="Times New Roman" w:eastAsia="Times New Roman" w:hAnsi="Times New Roman" w:cs="Times New Roman"/>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4310"/>
        <w:gridCol w:w="4590"/>
      </w:tblGrid>
      <w:tr w:rsidR="008D7167" w:rsidRPr="00E56FAF" w14:paraId="632A5895" w14:textId="77777777" w:rsidTr="004B6A6D">
        <w:trPr>
          <w:trHeight w:val="420"/>
        </w:trPr>
        <w:tc>
          <w:tcPr>
            <w:tcW w:w="43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0DD5D0A3" w14:textId="64060120" w:rsidR="008D7167" w:rsidRPr="00E56FAF" w:rsidRDefault="008D7167" w:rsidP="002038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U</w:t>
            </w:r>
            <w:r w:rsidR="00A03AD9">
              <w:rPr>
                <w:rFonts w:ascii="Times New Roman" w:eastAsia="Times New Roman" w:hAnsi="Times New Roman" w:cs="Times New Roman"/>
                <w:b/>
                <w:bCs/>
                <w:color w:val="000000"/>
                <w:sz w:val="20"/>
                <w:szCs w:val="20"/>
              </w:rPr>
              <w:t>niversity of South Alabama (USA)</w:t>
            </w:r>
          </w:p>
        </w:tc>
        <w:tc>
          <w:tcPr>
            <w:tcW w:w="4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5EB1B99B" w14:textId="0FB47C2F" w:rsidR="008D7167" w:rsidRPr="00E56FAF" w:rsidRDefault="00F43249" w:rsidP="002038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Company</w:t>
            </w:r>
            <w:r w:rsidR="00A03AD9">
              <w:rPr>
                <w:rFonts w:ascii="Times New Roman" w:eastAsia="Times New Roman" w:hAnsi="Times New Roman" w:cs="Times New Roman"/>
                <w:sz w:val="24"/>
                <w:szCs w:val="24"/>
              </w:rPr>
              <w:t xml:space="preserve"> (please replace with </w:t>
            </w:r>
            <w:r>
              <w:rPr>
                <w:rFonts w:ascii="Times New Roman" w:eastAsia="Times New Roman" w:hAnsi="Times New Roman" w:cs="Times New Roman"/>
                <w:sz w:val="24"/>
                <w:szCs w:val="24"/>
              </w:rPr>
              <w:t xml:space="preserve">vendor name) </w:t>
            </w:r>
          </w:p>
        </w:tc>
      </w:tr>
      <w:tr w:rsidR="008D7167" w:rsidRPr="00E56FAF" w14:paraId="08E0E31E" w14:textId="77777777" w:rsidTr="004B6A6D">
        <w:trPr>
          <w:trHeight w:val="512"/>
        </w:trPr>
        <w:tc>
          <w:tcPr>
            <w:tcW w:w="43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1A91BE46" w14:textId="77777777" w:rsidR="006E32BA" w:rsidRDefault="006E32BA" w:rsidP="00203825">
            <w:pPr>
              <w:spacing w:before="120" w:after="0" w:line="240" w:lineRule="auto"/>
              <w:jc w:val="both"/>
              <w:rPr>
                <w:rFonts w:ascii="Times New Roman" w:eastAsia="Times New Roman" w:hAnsi="Times New Roman" w:cs="Times New Roman"/>
                <w:color w:val="000000"/>
                <w:sz w:val="20"/>
                <w:szCs w:val="20"/>
              </w:rPr>
            </w:pPr>
          </w:p>
          <w:p w14:paraId="6A952DD5" w14:textId="64974728" w:rsidR="008D7167" w:rsidRPr="00E56FAF" w:rsidRDefault="008D7167" w:rsidP="00203825">
            <w:pPr>
              <w:spacing w:before="120" w:after="0" w:line="240" w:lineRule="auto"/>
              <w:jc w:val="both"/>
              <w:rPr>
                <w:rFonts w:ascii="Times New Roman" w:eastAsia="Times New Roman" w:hAnsi="Times New Roman" w:cs="Times New Roman"/>
                <w:sz w:val="24"/>
                <w:szCs w:val="24"/>
              </w:rPr>
            </w:pPr>
            <w:r w:rsidRPr="00E56FAF">
              <w:rPr>
                <w:rFonts w:ascii="Times New Roman" w:eastAsia="Times New Roman" w:hAnsi="Times New Roman" w:cs="Times New Roman"/>
                <w:color w:val="000000"/>
                <w:sz w:val="20"/>
                <w:szCs w:val="20"/>
              </w:rPr>
              <w:t>Name</w:t>
            </w:r>
            <w:r w:rsidR="006E32BA">
              <w:rPr>
                <w:rFonts w:ascii="Times New Roman" w:eastAsia="Times New Roman" w:hAnsi="Times New Roman" w:cs="Times New Roman"/>
                <w:color w:val="000000"/>
                <w:sz w:val="20"/>
                <w:szCs w:val="20"/>
              </w:rPr>
              <w:t xml:space="preserve"> of signatory</w:t>
            </w:r>
            <w:r w:rsidRPr="00E56FAF">
              <w:rPr>
                <w:rFonts w:ascii="Times New Roman" w:eastAsia="Times New Roman" w:hAnsi="Times New Roman" w:cs="Times New Roman"/>
                <w:color w:val="000000"/>
                <w:sz w:val="20"/>
                <w:szCs w:val="20"/>
              </w:rPr>
              <w:t>: </w:t>
            </w:r>
          </w:p>
        </w:tc>
        <w:tc>
          <w:tcPr>
            <w:tcW w:w="4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780C3F2F" w14:textId="028AABEE" w:rsidR="008D7167" w:rsidRPr="00E56FAF" w:rsidRDefault="008D7167" w:rsidP="00203825">
            <w:pPr>
              <w:spacing w:before="120" w:after="0" w:line="240" w:lineRule="auto"/>
              <w:jc w:val="both"/>
              <w:rPr>
                <w:rFonts w:ascii="Times New Roman" w:eastAsia="Times New Roman" w:hAnsi="Times New Roman" w:cs="Times New Roman"/>
                <w:sz w:val="24"/>
                <w:szCs w:val="24"/>
              </w:rPr>
            </w:pPr>
            <w:r w:rsidRPr="00E56FAF">
              <w:rPr>
                <w:rFonts w:ascii="Times New Roman" w:eastAsia="Times New Roman" w:hAnsi="Times New Roman" w:cs="Times New Roman"/>
                <w:color w:val="000000"/>
                <w:sz w:val="20"/>
                <w:szCs w:val="20"/>
              </w:rPr>
              <w:t>Name</w:t>
            </w:r>
            <w:r w:rsidR="006E32BA">
              <w:rPr>
                <w:rFonts w:ascii="Times New Roman" w:eastAsia="Times New Roman" w:hAnsi="Times New Roman" w:cs="Times New Roman"/>
                <w:color w:val="000000"/>
                <w:sz w:val="20"/>
                <w:szCs w:val="20"/>
              </w:rPr>
              <w:t xml:space="preserve"> of signatory</w:t>
            </w:r>
            <w:r w:rsidRPr="00E56FAF">
              <w:rPr>
                <w:rFonts w:ascii="Times New Roman" w:eastAsia="Times New Roman" w:hAnsi="Times New Roman" w:cs="Times New Roman"/>
                <w:color w:val="000000"/>
                <w:sz w:val="20"/>
                <w:szCs w:val="20"/>
              </w:rPr>
              <w:t xml:space="preserve">:  </w:t>
            </w:r>
            <w:r w:rsidRPr="00E56FAF">
              <w:rPr>
                <w:rFonts w:ascii="Times New Roman" w:eastAsia="Times New Roman" w:hAnsi="Times New Roman" w:cs="Times New Roman"/>
                <w:color w:val="FFFFFF"/>
                <w:sz w:val="20"/>
                <w:szCs w:val="20"/>
              </w:rPr>
              <w:t>\fullname2\</w:t>
            </w:r>
          </w:p>
        </w:tc>
      </w:tr>
      <w:tr w:rsidR="008D7167" w:rsidRPr="00E56FAF" w14:paraId="29936E6A" w14:textId="77777777" w:rsidTr="004B6A6D">
        <w:trPr>
          <w:trHeight w:val="899"/>
        </w:trPr>
        <w:tc>
          <w:tcPr>
            <w:tcW w:w="43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595D2BA7" w14:textId="77777777" w:rsidR="008D7167" w:rsidRPr="00E56FAF" w:rsidRDefault="008D7167" w:rsidP="00203825">
            <w:pPr>
              <w:spacing w:before="120" w:after="0" w:line="240" w:lineRule="auto"/>
              <w:jc w:val="both"/>
              <w:rPr>
                <w:rFonts w:ascii="Times New Roman" w:eastAsia="Times New Roman" w:hAnsi="Times New Roman" w:cs="Times New Roman"/>
                <w:sz w:val="24"/>
                <w:szCs w:val="24"/>
              </w:rPr>
            </w:pPr>
            <w:r w:rsidRPr="00E56FAF">
              <w:rPr>
                <w:rFonts w:ascii="Times New Roman" w:eastAsia="Times New Roman" w:hAnsi="Times New Roman" w:cs="Times New Roman"/>
                <w:color w:val="000000"/>
                <w:sz w:val="20"/>
                <w:szCs w:val="20"/>
              </w:rPr>
              <w:t>Authorized Signature</w:t>
            </w:r>
          </w:p>
        </w:tc>
        <w:tc>
          <w:tcPr>
            <w:tcW w:w="4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6660808E" w14:textId="77777777" w:rsidR="008D7167" w:rsidRPr="00E56FAF" w:rsidRDefault="008D7167" w:rsidP="00203825">
            <w:pPr>
              <w:spacing w:before="120" w:after="0" w:line="240" w:lineRule="auto"/>
              <w:jc w:val="both"/>
              <w:rPr>
                <w:rFonts w:ascii="Times New Roman" w:eastAsia="Times New Roman" w:hAnsi="Times New Roman" w:cs="Times New Roman"/>
                <w:sz w:val="24"/>
                <w:szCs w:val="24"/>
              </w:rPr>
            </w:pPr>
            <w:r w:rsidRPr="00E56FAF">
              <w:rPr>
                <w:rFonts w:ascii="Times New Roman" w:eastAsia="Times New Roman" w:hAnsi="Times New Roman" w:cs="Times New Roman"/>
                <w:color w:val="FFFFFF"/>
                <w:sz w:val="20"/>
                <w:szCs w:val="20"/>
              </w:rPr>
              <w:t>\signature2\</w:t>
            </w:r>
          </w:p>
          <w:p w14:paraId="1F30AE17" w14:textId="77777777" w:rsidR="008D7167" w:rsidRPr="00E56FAF" w:rsidRDefault="008D7167" w:rsidP="00203825">
            <w:pPr>
              <w:spacing w:before="120" w:after="0" w:line="240" w:lineRule="auto"/>
              <w:jc w:val="both"/>
              <w:rPr>
                <w:rFonts w:ascii="Times New Roman" w:eastAsia="Times New Roman" w:hAnsi="Times New Roman" w:cs="Times New Roman"/>
                <w:sz w:val="24"/>
                <w:szCs w:val="24"/>
              </w:rPr>
            </w:pPr>
            <w:r w:rsidRPr="00E56FAF">
              <w:rPr>
                <w:rFonts w:ascii="Times New Roman" w:eastAsia="Times New Roman" w:hAnsi="Times New Roman" w:cs="Times New Roman"/>
                <w:color w:val="000000"/>
                <w:sz w:val="20"/>
                <w:szCs w:val="20"/>
              </w:rPr>
              <w:t>Authorized Signature</w:t>
            </w:r>
          </w:p>
        </w:tc>
      </w:tr>
      <w:tr w:rsidR="008D7167" w:rsidRPr="00E56FAF" w14:paraId="2449210C" w14:textId="77777777" w:rsidTr="004B6A6D">
        <w:trPr>
          <w:trHeight w:val="530"/>
        </w:trPr>
        <w:tc>
          <w:tcPr>
            <w:tcW w:w="43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17FFABFB" w14:textId="77777777" w:rsidR="008D7167" w:rsidRPr="00E56FAF" w:rsidRDefault="008D7167" w:rsidP="00203825">
            <w:pPr>
              <w:spacing w:before="120" w:after="0" w:line="240" w:lineRule="auto"/>
              <w:jc w:val="both"/>
              <w:rPr>
                <w:rFonts w:ascii="Times New Roman" w:eastAsia="Times New Roman" w:hAnsi="Times New Roman" w:cs="Times New Roman"/>
                <w:sz w:val="24"/>
                <w:szCs w:val="24"/>
              </w:rPr>
            </w:pPr>
            <w:r w:rsidRPr="00E56FAF">
              <w:rPr>
                <w:rFonts w:ascii="Times New Roman" w:eastAsia="Times New Roman" w:hAnsi="Times New Roman" w:cs="Times New Roman"/>
                <w:color w:val="000000"/>
                <w:sz w:val="20"/>
                <w:szCs w:val="20"/>
              </w:rPr>
              <w:t xml:space="preserve">Title: </w:t>
            </w:r>
            <w:r w:rsidRPr="00E56FAF">
              <w:rPr>
                <w:rFonts w:ascii="Times New Roman" w:eastAsia="Times New Roman" w:hAnsi="Times New Roman" w:cs="Times New Roman"/>
                <w:color w:val="000000"/>
                <w:sz w:val="20"/>
                <w:szCs w:val="20"/>
              </w:rPr>
              <w:tab/>
            </w:r>
          </w:p>
        </w:tc>
        <w:tc>
          <w:tcPr>
            <w:tcW w:w="4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46757CFF" w14:textId="67A036BF" w:rsidR="008D7167" w:rsidRPr="00E56FAF" w:rsidRDefault="008D7167" w:rsidP="00203825">
            <w:pPr>
              <w:spacing w:before="120" w:after="0" w:line="240" w:lineRule="auto"/>
              <w:jc w:val="both"/>
              <w:rPr>
                <w:rFonts w:ascii="Times New Roman" w:eastAsia="Times New Roman" w:hAnsi="Times New Roman" w:cs="Times New Roman"/>
                <w:sz w:val="24"/>
                <w:szCs w:val="24"/>
              </w:rPr>
            </w:pPr>
            <w:r w:rsidRPr="00E56FAF">
              <w:rPr>
                <w:rFonts w:ascii="Times New Roman" w:eastAsia="Times New Roman" w:hAnsi="Times New Roman" w:cs="Times New Roman"/>
                <w:color w:val="000000"/>
                <w:sz w:val="20"/>
                <w:szCs w:val="20"/>
              </w:rPr>
              <w:t>Title:</w:t>
            </w:r>
          </w:p>
        </w:tc>
      </w:tr>
      <w:tr w:rsidR="008D7167" w:rsidRPr="00E56FAF" w14:paraId="7B0CF5CE" w14:textId="77777777" w:rsidTr="004B6A6D">
        <w:trPr>
          <w:trHeight w:val="530"/>
        </w:trPr>
        <w:tc>
          <w:tcPr>
            <w:tcW w:w="43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24859E1B" w14:textId="77777777" w:rsidR="008D7167" w:rsidRPr="00E56FAF" w:rsidRDefault="008D7167" w:rsidP="00203825">
            <w:pPr>
              <w:spacing w:after="0" w:line="240" w:lineRule="auto"/>
              <w:rPr>
                <w:rFonts w:ascii="Times New Roman" w:eastAsia="Times New Roman" w:hAnsi="Times New Roman" w:cs="Times New Roman"/>
                <w:sz w:val="24"/>
                <w:szCs w:val="24"/>
              </w:rPr>
            </w:pPr>
          </w:p>
          <w:p w14:paraId="350F35FF" w14:textId="77777777" w:rsidR="008D7167" w:rsidRPr="00E56FAF" w:rsidRDefault="008D7167" w:rsidP="00203825">
            <w:pPr>
              <w:spacing w:before="120" w:after="0" w:line="240" w:lineRule="auto"/>
              <w:jc w:val="both"/>
              <w:rPr>
                <w:rFonts w:ascii="Times New Roman" w:eastAsia="Times New Roman" w:hAnsi="Times New Roman" w:cs="Times New Roman"/>
                <w:sz w:val="24"/>
                <w:szCs w:val="24"/>
              </w:rPr>
            </w:pPr>
            <w:r w:rsidRPr="00E56FAF">
              <w:rPr>
                <w:rFonts w:ascii="Times New Roman" w:eastAsia="Times New Roman" w:hAnsi="Times New Roman" w:cs="Times New Roman"/>
                <w:color w:val="000000"/>
                <w:sz w:val="20"/>
                <w:szCs w:val="20"/>
              </w:rPr>
              <w:t>Email:</w:t>
            </w:r>
          </w:p>
        </w:tc>
        <w:tc>
          <w:tcPr>
            <w:tcW w:w="4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2397365B" w14:textId="77777777" w:rsidR="008D7167" w:rsidRPr="00E56FAF" w:rsidRDefault="008D7167" w:rsidP="00203825">
            <w:pPr>
              <w:spacing w:before="120" w:after="0" w:line="240" w:lineRule="auto"/>
              <w:jc w:val="both"/>
              <w:rPr>
                <w:rFonts w:ascii="Times New Roman" w:eastAsia="Times New Roman" w:hAnsi="Times New Roman" w:cs="Times New Roman"/>
                <w:sz w:val="24"/>
                <w:szCs w:val="24"/>
              </w:rPr>
            </w:pPr>
            <w:r w:rsidRPr="00E56FAF">
              <w:rPr>
                <w:rFonts w:ascii="Times New Roman" w:eastAsia="Times New Roman" w:hAnsi="Times New Roman" w:cs="Times New Roman"/>
                <w:color w:val="000000"/>
                <w:sz w:val="20"/>
                <w:szCs w:val="20"/>
              </w:rPr>
              <w:t>Email:  </w:t>
            </w:r>
          </w:p>
        </w:tc>
      </w:tr>
      <w:tr w:rsidR="008D7167" w:rsidRPr="00E56FAF" w14:paraId="1C297531" w14:textId="77777777" w:rsidTr="004B6A6D">
        <w:trPr>
          <w:trHeight w:val="800"/>
        </w:trPr>
        <w:tc>
          <w:tcPr>
            <w:tcW w:w="43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756DB9A7" w14:textId="77777777" w:rsidR="008D7167" w:rsidRPr="00E56FAF" w:rsidRDefault="008D7167" w:rsidP="00203825">
            <w:pPr>
              <w:spacing w:before="120" w:after="0" w:line="240" w:lineRule="auto"/>
              <w:rPr>
                <w:rFonts w:ascii="Times New Roman" w:eastAsia="Times New Roman" w:hAnsi="Times New Roman" w:cs="Times New Roman"/>
                <w:color w:val="000000"/>
                <w:sz w:val="20"/>
                <w:szCs w:val="20"/>
              </w:rPr>
            </w:pPr>
          </w:p>
          <w:p w14:paraId="0D783D99" w14:textId="77777777" w:rsidR="008D7167" w:rsidRPr="00E56FAF" w:rsidRDefault="008D7167" w:rsidP="00203825">
            <w:pPr>
              <w:spacing w:before="120" w:after="0" w:line="240" w:lineRule="auto"/>
              <w:rPr>
                <w:rFonts w:ascii="Times New Roman" w:eastAsia="Times New Roman" w:hAnsi="Times New Roman" w:cs="Times New Roman"/>
                <w:sz w:val="24"/>
                <w:szCs w:val="24"/>
              </w:rPr>
            </w:pPr>
            <w:r w:rsidRPr="00E56FAF">
              <w:rPr>
                <w:rFonts w:ascii="Times New Roman" w:eastAsia="Times New Roman" w:hAnsi="Times New Roman" w:cs="Times New Roman"/>
                <w:color w:val="000000"/>
                <w:sz w:val="20"/>
                <w:szCs w:val="20"/>
              </w:rPr>
              <w:t>Date:</w:t>
            </w:r>
          </w:p>
        </w:tc>
        <w:tc>
          <w:tcPr>
            <w:tcW w:w="45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hideMark/>
          </w:tcPr>
          <w:p w14:paraId="58DFC8DC" w14:textId="77777777" w:rsidR="008D7167" w:rsidRPr="00E56FAF" w:rsidRDefault="008D7167" w:rsidP="00203825">
            <w:pPr>
              <w:spacing w:before="120" w:after="0" w:line="240" w:lineRule="auto"/>
              <w:jc w:val="both"/>
              <w:rPr>
                <w:rFonts w:ascii="Times New Roman" w:eastAsia="Times New Roman" w:hAnsi="Times New Roman" w:cs="Times New Roman"/>
                <w:sz w:val="24"/>
                <w:szCs w:val="24"/>
              </w:rPr>
            </w:pPr>
            <w:r w:rsidRPr="00E56FAF">
              <w:rPr>
                <w:rFonts w:ascii="Times New Roman" w:eastAsia="Times New Roman" w:hAnsi="Times New Roman" w:cs="Times New Roman"/>
                <w:color w:val="000000"/>
                <w:sz w:val="20"/>
                <w:szCs w:val="20"/>
              </w:rPr>
              <w:t>Date: </w:t>
            </w:r>
          </w:p>
        </w:tc>
      </w:tr>
    </w:tbl>
    <w:p w14:paraId="52A73D72" w14:textId="77777777" w:rsidR="008D7167" w:rsidRPr="009B3F69" w:rsidRDefault="008D7167" w:rsidP="00D057AE">
      <w:pPr>
        <w:tabs>
          <w:tab w:val="left" w:pos="720"/>
        </w:tabs>
        <w:spacing w:after="0" w:line="240" w:lineRule="auto"/>
        <w:jc w:val="both"/>
        <w:rPr>
          <w:rFonts w:ascii="Calibri" w:hAnsi="Calibri" w:cs="Calibri"/>
          <w:noProof/>
          <w:color w:val="000000" w:themeColor="text1"/>
          <w:sz w:val="24"/>
          <w:szCs w:val="24"/>
        </w:rPr>
      </w:pPr>
    </w:p>
    <w:sectPr w:rsidR="008D7167" w:rsidRPr="009B3F69" w:rsidSect="00E34D5A">
      <w:footerReference w:type="even" r:id="rId9"/>
      <w:headerReference w:type="first" r:id="rId10"/>
      <w:footerReference w:type="first" r:id="rId11"/>
      <w:pgSz w:w="12240" w:h="15840"/>
      <w:pgMar w:top="720" w:right="1440" w:bottom="1008" w:left="1440" w:header="720" w:footer="288" w:gutter="0"/>
      <w:cols w:space="432"/>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68CC5" w14:textId="77777777" w:rsidR="00F06907" w:rsidRDefault="00F06907">
      <w:pPr>
        <w:spacing w:after="0" w:line="240" w:lineRule="auto"/>
      </w:pPr>
      <w:r>
        <w:separator/>
      </w:r>
    </w:p>
  </w:endnote>
  <w:endnote w:type="continuationSeparator" w:id="0">
    <w:p w14:paraId="652B4797" w14:textId="77777777" w:rsidR="00F06907" w:rsidRDefault="00F0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CF0B9" w14:textId="77777777" w:rsidR="00393759" w:rsidRDefault="00506DDA">
    <w:pPr>
      <w:pStyle w:val="Footer"/>
      <w:widowControl w:val="0"/>
      <w:tabs>
        <w:tab w:val="clear" w:pos="4320"/>
        <w:tab w:val="clear" w:pos="8640"/>
      </w:tabs>
      <w:jc w:val="center"/>
    </w:pPr>
    <w: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F248D" w14:textId="77777777" w:rsidR="00393759" w:rsidRPr="005C35EA" w:rsidRDefault="00506DDA" w:rsidP="005C35EA">
    <w:pPr>
      <w:pStyle w:val="Footer"/>
      <w:widowControl w:val="0"/>
      <w:tabs>
        <w:tab w:val="clear" w:pos="4320"/>
        <w:tab w:val="clear" w:pos="8640"/>
      </w:tabs>
      <w:ind w:firstLine="0"/>
      <w:jc w:val="center"/>
      <w:rPr>
        <w:rFonts w:ascii="Times New Roman" w:hAnsi="Times New Roman"/>
      </w:rPr>
    </w:pPr>
    <w:r w:rsidRPr="0000359E">
      <w:rPr>
        <w:rFonts w:ascii="Times New Roman" w:hAnsi="Times New Roman"/>
      </w:rPr>
      <w:t xml:space="preserve">Page </w:t>
    </w:r>
    <w:r w:rsidRPr="0000359E">
      <w:rPr>
        <w:rFonts w:ascii="Times New Roman" w:hAnsi="Times New Roman"/>
      </w:rPr>
      <w:pgNum/>
    </w:r>
    <w:r w:rsidRPr="0000359E">
      <w:rPr>
        <w:rFonts w:ascii="Times New Roman" w:hAnsi="Times New Roman"/>
      </w:rPr>
      <w:t xml:space="preserve"> of </w:t>
    </w:r>
    <w:r w:rsidRPr="0000359E">
      <w:rPr>
        <w:rStyle w:val="PageNumber"/>
        <w:rFonts w:ascii="Times New Roman" w:hAnsi="Times New Roman"/>
      </w:rPr>
      <w:fldChar w:fldCharType="begin"/>
    </w:r>
    <w:r w:rsidRPr="0000359E">
      <w:rPr>
        <w:rStyle w:val="PageNumber"/>
        <w:rFonts w:ascii="Times New Roman" w:hAnsi="Times New Roman"/>
      </w:rPr>
      <w:instrText xml:space="preserve"> NUMPAGES </w:instrText>
    </w:r>
    <w:r w:rsidRPr="0000359E">
      <w:rPr>
        <w:rStyle w:val="PageNumber"/>
        <w:rFonts w:ascii="Times New Roman" w:hAnsi="Times New Roman"/>
      </w:rPr>
      <w:fldChar w:fldCharType="separate"/>
    </w:r>
    <w:r>
      <w:rPr>
        <w:rStyle w:val="PageNumber"/>
        <w:rFonts w:ascii="Times New Roman" w:hAnsi="Times New Roman"/>
        <w:noProof/>
      </w:rPr>
      <w:t>8</w:t>
    </w:r>
    <w:r w:rsidRPr="0000359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DE4DF" w14:textId="77777777" w:rsidR="00F06907" w:rsidRDefault="00F06907">
      <w:pPr>
        <w:spacing w:after="0" w:line="240" w:lineRule="auto"/>
      </w:pPr>
      <w:r>
        <w:separator/>
      </w:r>
    </w:p>
  </w:footnote>
  <w:footnote w:type="continuationSeparator" w:id="0">
    <w:p w14:paraId="6D200B41" w14:textId="77777777" w:rsidR="00F06907" w:rsidRDefault="00F06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81B6D" w14:textId="19140244" w:rsidR="00393759" w:rsidRDefault="00506DDA" w:rsidP="005D6A27">
    <w:pPr>
      <w:pStyle w:val="Heading3"/>
      <w:tabs>
        <w:tab w:val="clear" w:pos="9576"/>
      </w:tabs>
    </w:pPr>
    <w:r>
      <w:rPr>
        <w:smallCaps/>
        <w:sz w:val="24"/>
      </w:rPr>
      <w:t xml:space="preserve">CHETA Agreement Institution Order Form – </w:t>
    </w:r>
    <w:r>
      <w:rPr>
        <w:smallCaps/>
        <w:sz w:val="24"/>
        <w:highlight w:val="yellow"/>
      </w:rPr>
      <w:t>Name of Institution</w:t>
    </w:r>
  </w:p>
  <w:p w14:paraId="3EE1015C" w14:textId="77777777" w:rsidR="00393759" w:rsidRDefault="00393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A2A59"/>
    <w:multiLevelType w:val="hybridMultilevel"/>
    <w:tmpl w:val="1FAEE278"/>
    <w:lvl w:ilvl="0" w:tplc="18EA505A">
      <w:start w:val="1"/>
      <w:numFmt w:val="lowerLetter"/>
      <w:lvlText w:val="(%1)"/>
      <w:lvlJc w:val="left"/>
      <w:pPr>
        <w:ind w:left="765" w:hanging="72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2F"/>
    <w:rsid w:val="00026A45"/>
    <w:rsid w:val="00094579"/>
    <w:rsid w:val="0011194E"/>
    <w:rsid w:val="0013463E"/>
    <w:rsid w:val="00141AD7"/>
    <w:rsid w:val="00156019"/>
    <w:rsid w:val="001827F9"/>
    <w:rsid w:val="001C7646"/>
    <w:rsid w:val="001D19C3"/>
    <w:rsid w:val="001D50E8"/>
    <w:rsid w:val="00212105"/>
    <w:rsid w:val="00224B6E"/>
    <w:rsid w:val="0024185D"/>
    <w:rsid w:val="002437D6"/>
    <w:rsid w:val="002A27B0"/>
    <w:rsid w:val="002B5F1F"/>
    <w:rsid w:val="002C0518"/>
    <w:rsid w:val="002F67F5"/>
    <w:rsid w:val="003049A4"/>
    <w:rsid w:val="00305902"/>
    <w:rsid w:val="0033584B"/>
    <w:rsid w:val="00350A77"/>
    <w:rsid w:val="003514B3"/>
    <w:rsid w:val="00393759"/>
    <w:rsid w:val="003E0DA0"/>
    <w:rsid w:val="003E7716"/>
    <w:rsid w:val="0045606D"/>
    <w:rsid w:val="00463426"/>
    <w:rsid w:val="004B6A6D"/>
    <w:rsid w:val="004E0066"/>
    <w:rsid w:val="004F206B"/>
    <w:rsid w:val="00503C60"/>
    <w:rsid w:val="00506DDA"/>
    <w:rsid w:val="00513BE7"/>
    <w:rsid w:val="00575C42"/>
    <w:rsid w:val="005A442F"/>
    <w:rsid w:val="005D65AD"/>
    <w:rsid w:val="005D6A27"/>
    <w:rsid w:val="005F473B"/>
    <w:rsid w:val="00626302"/>
    <w:rsid w:val="006965B2"/>
    <w:rsid w:val="006B4A41"/>
    <w:rsid w:val="006B4E2E"/>
    <w:rsid w:val="006E32BA"/>
    <w:rsid w:val="00752FC0"/>
    <w:rsid w:val="00765497"/>
    <w:rsid w:val="00790D92"/>
    <w:rsid w:val="007936F7"/>
    <w:rsid w:val="00795B8C"/>
    <w:rsid w:val="007B13CF"/>
    <w:rsid w:val="007D7FD4"/>
    <w:rsid w:val="007E68CB"/>
    <w:rsid w:val="00803395"/>
    <w:rsid w:val="00804124"/>
    <w:rsid w:val="00816063"/>
    <w:rsid w:val="00857D96"/>
    <w:rsid w:val="008650F5"/>
    <w:rsid w:val="008C583A"/>
    <w:rsid w:val="008D7167"/>
    <w:rsid w:val="008F62D3"/>
    <w:rsid w:val="00922826"/>
    <w:rsid w:val="009B23EB"/>
    <w:rsid w:val="009B3F69"/>
    <w:rsid w:val="009E0061"/>
    <w:rsid w:val="009E3163"/>
    <w:rsid w:val="00A022E6"/>
    <w:rsid w:val="00A03AD9"/>
    <w:rsid w:val="00A05A25"/>
    <w:rsid w:val="00A641FE"/>
    <w:rsid w:val="00A64D7B"/>
    <w:rsid w:val="00A701E6"/>
    <w:rsid w:val="00A804A8"/>
    <w:rsid w:val="00AD78C5"/>
    <w:rsid w:val="00B33FF0"/>
    <w:rsid w:val="00B42371"/>
    <w:rsid w:val="00B54251"/>
    <w:rsid w:val="00B56A31"/>
    <w:rsid w:val="00B73F23"/>
    <w:rsid w:val="00BA1340"/>
    <w:rsid w:val="00BE56A4"/>
    <w:rsid w:val="00C1682F"/>
    <w:rsid w:val="00C21FEC"/>
    <w:rsid w:val="00C533E6"/>
    <w:rsid w:val="00C839CC"/>
    <w:rsid w:val="00C910D0"/>
    <w:rsid w:val="00CB739F"/>
    <w:rsid w:val="00CD1E84"/>
    <w:rsid w:val="00D057AE"/>
    <w:rsid w:val="00D2262A"/>
    <w:rsid w:val="00D3504B"/>
    <w:rsid w:val="00D5084A"/>
    <w:rsid w:val="00D71C93"/>
    <w:rsid w:val="00D72719"/>
    <w:rsid w:val="00D80753"/>
    <w:rsid w:val="00E34D5A"/>
    <w:rsid w:val="00E46C33"/>
    <w:rsid w:val="00E46CE8"/>
    <w:rsid w:val="00E47BE8"/>
    <w:rsid w:val="00E565D4"/>
    <w:rsid w:val="00E8731D"/>
    <w:rsid w:val="00EA795C"/>
    <w:rsid w:val="00F03179"/>
    <w:rsid w:val="00F06907"/>
    <w:rsid w:val="00F267FC"/>
    <w:rsid w:val="00F414DB"/>
    <w:rsid w:val="00F43249"/>
    <w:rsid w:val="00F83216"/>
    <w:rsid w:val="00FB00F4"/>
    <w:rsid w:val="00FC1A8D"/>
    <w:rsid w:val="00FD5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2735"/>
  <w15:chartTrackingRefBased/>
  <w15:docId w15:val="{C6C68C08-9BE7-49BD-98C2-E9D6B7E9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442F"/>
  </w:style>
  <w:style w:type="paragraph" w:styleId="Heading1">
    <w:name w:val="heading 1"/>
    <w:basedOn w:val="SLSABoilerplate"/>
    <w:next w:val="Normal"/>
    <w:link w:val="Heading1Char"/>
    <w:uiPriority w:val="9"/>
    <w:qFormat/>
    <w:rsid w:val="008650F5"/>
    <w:pPr>
      <w:tabs>
        <w:tab w:val="clear" w:pos="540"/>
        <w:tab w:val="left" w:pos="720"/>
      </w:tabs>
      <w:ind w:left="720" w:hanging="720"/>
      <w:jc w:val="center"/>
      <w:outlineLvl w:val="0"/>
    </w:pPr>
    <w:rPr>
      <w:rFonts w:ascii="Calibri" w:hAnsi="Calibri" w:cs="Calibri"/>
      <w:b/>
      <w:color w:val="000000" w:themeColor="text1"/>
      <w:sz w:val="24"/>
      <w:szCs w:val="24"/>
    </w:rPr>
  </w:style>
  <w:style w:type="paragraph" w:styleId="Heading3">
    <w:name w:val="heading 3"/>
    <w:basedOn w:val="Normal"/>
    <w:next w:val="Normal"/>
    <w:link w:val="Heading3Char"/>
    <w:qFormat/>
    <w:rsid w:val="005A442F"/>
    <w:pPr>
      <w:keepNext/>
      <w:tabs>
        <w:tab w:val="left" w:pos="4338"/>
        <w:tab w:val="left" w:pos="9576"/>
      </w:tabs>
      <w:spacing w:after="0" w:line="240" w:lineRule="auto"/>
      <w:jc w:val="center"/>
      <w:outlineLvl w:val="2"/>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442F"/>
    <w:rPr>
      <w:rFonts w:ascii="Times New Roman" w:eastAsia="Times New Roman" w:hAnsi="Times New Roman" w:cs="Times New Roman"/>
      <w:b/>
      <w:sz w:val="20"/>
      <w:szCs w:val="20"/>
    </w:rPr>
  </w:style>
  <w:style w:type="paragraph" w:styleId="Footer">
    <w:name w:val="footer"/>
    <w:basedOn w:val="Normal"/>
    <w:link w:val="FooterChar"/>
    <w:rsid w:val="005A442F"/>
    <w:pPr>
      <w:tabs>
        <w:tab w:val="center" w:pos="4320"/>
        <w:tab w:val="right" w:pos="8640"/>
      </w:tabs>
      <w:overflowPunct w:val="0"/>
      <w:autoSpaceDE w:val="0"/>
      <w:autoSpaceDN w:val="0"/>
      <w:adjustRightInd w:val="0"/>
      <w:spacing w:after="0" w:line="240" w:lineRule="auto"/>
      <w:ind w:firstLine="180"/>
      <w:textAlignment w:val="baseline"/>
    </w:pPr>
    <w:rPr>
      <w:rFonts w:ascii="Times" w:eastAsia="Times New Roman" w:hAnsi="Times" w:cs="Times New Roman"/>
      <w:sz w:val="18"/>
      <w:szCs w:val="20"/>
      <w:lang w:val="x-none" w:eastAsia="x-none"/>
    </w:rPr>
  </w:style>
  <w:style w:type="character" w:customStyle="1" w:styleId="FooterChar">
    <w:name w:val="Footer Char"/>
    <w:basedOn w:val="DefaultParagraphFont"/>
    <w:link w:val="Footer"/>
    <w:rsid w:val="005A442F"/>
    <w:rPr>
      <w:rFonts w:ascii="Times" w:eastAsia="Times New Roman" w:hAnsi="Times" w:cs="Times New Roman"/>
      <w:sz w:val="18"/>
      <w:szCs w:val="20"/>
      <w:lang w:val="x-none" w:eastAsia="x-none"/>
    </w:rPr>
  </w:style>
  <w:style w:type="paragraph" w:customStyle="1" w:styleId="SLSABoilerplate">
    <w:name w:val="SLSA Boilerplate"/>
    <w:basedOn w:val="Normal"/>
    <w:rsid w:val="005A442F"/>
    <w:pPr>
      <w:tabs>
        <w:tab w:val="left" w:pos="540"/>
      </w:tabs>
      <w:overflowPunct w:val="0"/>
      <w:autoSpaceDE w:val="0"/>
      <w:autoSpaceDN w:val="0"/>
      <w:adjustRightInd w:val="0"/>
      <w:spacing w:after="0" w:line="240" w:lineRule="auto"/>
      <w:ind w:firstLine="180"/>
      <w:jc w:val="both"/>
      <w:textAlignment w:val="baseline"/>
    </w:pPr>
    <w:rPr>
      <w:rFonts w:ascii="Times" w:eastAsia="Times New Roman" w:hAnsi="Times" w:cs="Times New Roman"/>
      <w:sz w:val="18"/>
      <w:szCs w:val="20"/>
    </w:rPr>
  </w:style>
  <w:style w:type="character" w:styleId="PageNumber">
    <w:name w:val="page number"/>
    <w:basedOn w:val="DefaultParagraphFont"/>
    <w:rsid w:val="005A442F"/>
  </w:style>
  <w:style w:type="paragraph" w:styleId="Header">
    <w:name w:val="header"/>
    <w:basedOn w:val="Normal"/>
    <w:link w:val="HeaderChar"/>
    <w:uiPriority w:val="99"/>
    <w:rsid w:val="005A442F"/>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A442F"/>
    <w:rPr>
      <w:rFonts w:ascii="Times New Roman" w:eastAsia="Times New Roman" w:hAnsi="Times New Roman" w:cs="Times New Roman"/>
      <w:sz w:val="20"/>
      <w:szCs w:val="20"/>
    </w:rPr>
  </w:style>
  <w:style w:type="paragraph" w:styleId="ListParagraph">
    <w:name w:val="List Paragraph"/>
    <w:basedOn w:val="Normal"/>
    <w:uiPriority w:val="34"/>
    <w:qFormat/>
    <w:rsid w:val="00D057AE"/>
    <w:pPr>
      <w:ind w:left="720"/>
      <w:contextualSpacing/>
    </w:pPr>
  </w:style>
  <w:style w:type="paragraph" w:styleId="Revision">
    <w:name w:val="Revision"/>
    <w:hidden/>
    <w:uiPriority w:val="99"/>
    <w:semiHidden/>
    <w:rsid w:val="003E0DA0"/>
    <w:pPr>
      <w:spacing w:after="0" w:line="240" w:lineRule="auto"/>
    </w:pPr>
  </w:style>
  <w:style w:type="character" w:styleId="Hyperlink">
    <w:name w:val="Hyperlink"/>
    <w:basedOn w:val="DefaultParagraphFont"/>
    <w:uiPriority w:val="99"/>
    <w:unhideWhenUsed/>
    <w:rsid w:val="00156019"/>
    <w:rPr>
      <w:color w:val="0563C1" w:themeColor="hyperlink"/>
      <w:u w:val="single"/>
    </w:rPr>
  </w:style>
  <w:style w:type="character" w:styleId="UnresolvedMention">
    <w:name w:val="Unresolved Mention"/>
    <w:basedOn w:val="DefaultParagraphFont"/>
    <w:uiPriority w:val="99"/>
    <w:semiHidden/>
    <w:unhideWhenUsed/>
    <w:rsid w:val="00156019"/>
    <w:rPr>
      <w:color w:val="605E5C"/>
      <w:shd w:val="clear" w:color="auto" w:fill="E1DFDD"/>
    </w:rPr>
  </w:style>
  <w:style w:type="character" w:styleId="CommentReference">
    <w:name w:val="annotation reference"/>
    <w:basedOn w:val="DefaultParagraphFont"/>
    <w:uiPriority w:val="99"/>
    <w:semiHidden/>
    <w:unhideWhenUsed/>
    <w:rsid w:val="007E68CB"/>
    <w:rPr>
      <w:sz w:val="16"/>
      <w:szCs w:val="16"/>
    </w:rPr>
  </w:style>
  <w:style w:type="paragraph" w:styleId="CommentText">
    <w:name w:val="annotation text"/>
    <w:basedOn w:val="Normal"/>
    <w:link w:val="CommentTextChar"/>
    <w:uiPriority w:val="99"/>
    <w:unhideWhenUsed/>
    <w:rsid w:val="007E68CB"/>
    <w:pPr>
      <w:spacing w:line="240" w:lineRule="auto"/>
    </w:pPr>
    <w:rPr>
      <w:sz w:val="20"/>
      <w:szCs w:val="20"/>
    </w:rPr>
  </w:style>
  <w:style w:type="character" w:customStyle="1" w:styleId="CommentTextChar">
    <w:name w:val="Comment Text Char"/>
    <w:basedOn w:val="DefaultParagraphFont"/>
    <w:link w:val="CommentText"/>
    <w:uiPriority w:val="99"/>
    <w:rsid w:val="007E68CB"/>
    <w:rPr>
      <w:sz w:val="20"/>
      <w:szCs w:val="20"/>
    </w:rPr>
  </w:style>
  <w:style w:type="paragraph" w:styleId="CommentSubject">
    <w:name w:val="annotation subject"/>
    <w:basedOn w:val="CommentText"/>
    <w:next w:val="CommentText"/>
    <w:link w:val="CommentSubjectChar"/>
    <w:uiPriority w:val="99"/>
    <w:semiHidden/>
    <w:unhideWhenUsed/>
    <w:rsid w:val="007E68CB"/>
    <w:rPr>
      <w:b/>
      <w:bCs/>
    </w:rPr>
  </w:style>
  <w:style w:type="character" w:customStyle="1" w:styleId="CommentSubjectChar">
    <w:name w:val="Comment Subject Char"/>
    <w:basedOn w:val="CommentTextChar"/>
    <w:link w:val="CommentSubject"/>
    <w:uiPriority w:val="99"/>
    <w:semiHidden/>
    <w:rsid w:val="007E68CB"/>
    <w:rPr>
      <w:b/>
      <w:bCs/>
      <w:sz w:val="20"/>
      <w:szCs w:val="20"/>
    </w:rPr>
  </w:style>
  <w:style w:type="character" w:styleId="FollowedHyperlink">
    <w:name w:val="FollowedHyperlink"/>
    <w:basedOn w:val="DefaultParagraphFont"/>
    <w:uiPriority w:val="99"/>
    <w:semiHidden/>
    <w:unhideWhenUsed/>
    <w:rsid w:val="00E47BE8"/>
    <w:rPr>
      <w:color w:val="954F72" w:themeColor="followedHyperlink"/>
      <w:u w:val="single"/>
    </w:rPr>
  </w:style>
  <w:style w:type="character" w:customStyle="1" w:styleId="Heading1Char">
    <w:name w:val="Heading 1 Char"/>
    <w:basedOn w:val="DefaultParagraphFont"/>
    <w:link w:val="Heading1"/>
    <w:uiPriority w:val="9"/>
    <w:rsid w:val="008650F5"/>
    <w:rPr>
      <w:rFonts w:ascii="Calibri" w:eastAsia="Times New Roman" w:hAnsi="Calibri" w:cs="Calibr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alabama.edu/departments/registrar/ferpa.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4DA10-0F43-4AF2-AF5C-D097ADE3D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UnivSouthAlabamaCSCTest</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Hansen</dc:creator>
  <cp:keywords/>
  <dc:description/>
  <cp:lastModifiedBy>Kelly Rushing</cp:lastModifiedBy>
  <cp:revision>10</cp:revision>
  <dcterms:created xsi:type="dcterms:W3CDTF">2024-11-18T15:50:00Z</dcterms:created>
  <dcterms:modified xsi:type="dcterms:W3CDTF">2026-01-23T15:50:00Z</dcterms:modified>
</cp:coreProperties>
</file>